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60"/>
        <w:tblW w:w="11057" w:type="dxa"/>
        <w:tblLook w:val="01E0" w:firstRow="1" w:lastRow="1" w:firstColumn="1" w:lastColumn="1" w:noHBand="0" w:noVBand="0"/>
      </w:tblPr>
      <w:tblGrid>
        <w:gridCol w:w="4679"/>
        <w:gridCol w:w="6378"/>
      </w:tblGrid>
      <w:tr w:rsidR="00725288" w:rsidRPr="00725288" w14:paraId="741A7840" w14:textId="77777777" w:rsidTr="00900CC0">
        <w:trPr>
          <w:trHeight w:val="1091"/>
        </w:trPr>
        <w:tc>
          <w:tcPr>
            <w:tcW w:w="4679" w:type="dxa"/>
          </w:tcPr>
          <w:p w14:paraId="0B370DD2" w14:textId="77777777" w:rsidR="00900CC0" w:rsidRPr="00725288" w:rsidRDefault="00900CC0" w:rsidP="008D6039">
            <w:pPr>
              <w:ind w:left="-142" w:right="-108" w:firstLine="0"/>
              <w:jc w:val="center"/>
              <w:rPr>
                <w:sz w:val="26"/>
                <w:szCs w:val="26"/>
                <w:lang w:val="nl-NL"/>
              </w:rPr>
            </w:pPr>
            <w:r w:rsidRPr="00725288">
              <w:rPr>
                <w:sz w:val="26"/>
                <w:szCs w:val="26"/>
                <w:lang w:val="nl-NL"/>
              </w:rPr>
              <w:t>SỞ Y TẾ THÀNH PHỐ CẦN THƠ</w:t>
            </w:r>
          </w:p>
          <w:p w14:paraId="5A19F0D4" w14:textId="77777777" w:rsidR="00900CC0" w:rsidRPr="00725288" w:rsidRDefault="00900CC0" w:rsidP="008D6039">
            <w:pPr>
              <w:jc w:val="center"/>
              <w:rPr>
                <w:sz w:val="26"/>
                <w:szCs w:val="26"/>
                <w:lang w:val="es-ES"/>
              </w:rPr>
            </w:pPr>
            <w:r w:rsidRPr="00725288">
              <w:rPr>
                <w:b/>
                <w:sz w:val="26"/>
                <w:szCs w:val="26"/>
                <w:lang w:val="es-ES"/>
              </w:rPr>
              <w:t>BỆNH VIỆN PHỤ SẢN TP. CẦN THƠ</w:t>
            </w:r>
          </w:p>
          <w:p w14:paraId="3038D00E" w14:textId="77777777" w:rsidR="00900CC0" w:rsidRPr="00725288" w:rsidRDefault="00900CC0" w:rsidP="008D6039">
            <w:pPr>
              <w:rPr>
                <w:sz w:val="26"/>
                <w:szCs w:val="26"/>
                <w:lang w:val="es-ES"/>
              </w:rPr>
            </w:pPr>
            <w:r w:rsidRPr="00725288">
              <w:rPr>
                <w:noProof/>
                <w:sz w:val="26"/>
                <w:szCs w:val="26"/>
              </w:rPr>
              <mc:AlternateContent>
                <mc:Choice Requires="wps">
                  <w:drawing>
                    <wp:anchor distT="4294967295" distB="4294967295" distL="114300" distR="114300" simplePos="0" relativeHeight="251664384" behindDoc="0" locked="0" layoutInCell="1" allowOverlap="1" wp14:anchorId="36842E1B" wp14:editId="30022309">
                      <wp:simplePos x="0" y="0"/>
                      <wp:positionH relativeFrom="column">
                        <wp:posOffset>670560</wp:posOffset>
                      </wp:positionH>
                      <wp:positionV relativeFrom="paragraph">
                        <wp:posOffset>86471</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F6CEE" id="Straight Connector 58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6.8pt" to="151.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MaCYQ3bAAAACQEAAA8AAABkcnMvZG93bnJldi54bWxMj0FPwzAMhe9I/IfISFwmlrBq&#10;EypNJwT0xoUNxNVrTFvROF2TbYVfjxEHONnPfnr+XKwn36sjjbELbOF6bkAR18F13Fh42VZXN6Bi&#10;QnbYByYLnxRhXZ6fFZi7cOJnOm5SoySEY44W2pSGXOtYt+QxzsNALLv3MHpMIsdGuxFPEu57vTBm&#10;pT12LBdaHOi+pfpjc/AWYvVK++prVs/MW9YEWuwfnh7R2suL6e4WVKIp/ZnhB1/QoRSmXTiwi6oX&#10;bZYrsUqTSRVDZrIlqN3vQJeF/v9B+Q0AAP//AwBQSwECLQAUAAYACAAAACEAtoM4kv4AAADhAQAA&#10;EwAAAAAAAAAAAAAAAAAAAAAAW0NvbnRlbnRfVHlwZXNdLnhtbFBLAQItABQABgAIAAAAIQA4/SH/&#10;1gAAAJQBAAALAAAAAAAAAAAAAAAAAC8BAABfcmVscy8ucmVsc1BLAQItABQABgAIAAAAIQCDgdmr&#10;oQEAADIDAAAOAAAAAAAAAAAAAAAAAC4CAABkcnMvZTJvRG9jLnhtbFBLAQItABQABgAIAAAAIQDG&#10;gmEN2wAAAAkBAAAPAAAAAAAAAAAAAAAAAPsDAABkcnMvZG93bnJldi54bWxQSwUGAAAAAAQABADz&#10;AAAAAwUAAAAA&#10;">
                      <o:lock v:ext="edit" shapetype="f"/>
                    </v:line>
                  </w:pict>
                </mc:Fallback>
              </mc:AlternateContent>
            </w:r>
          </w:p>
        </w:tc>
        <w:tc>
          <w:tcPr>
            <w:tcW w:w="6378" w:type="dxa"/>
          </w:tcPr>
          <w:p w14:paraId="0E92772A" w14:textId="77777777" w:rsidR="00900CC0" w:rsidRPr="00725288" w:rsidRDefault="00900CC0" w:rsidP="008D6039">
            <w:pPr>
              <w:ind w:left="568" w:right="-108"/>
              <w:rPr>
                <w:b/>
                <w:sz w:val="26"/>
                <w:szCs w:val="26"/>
                <w:lang w:val="es-ES"/>
              </w:rPr>
            </w:pPr>
            <w:r w:rsidRPr="00725288">
              <w:rPr>
                <w:b/>
                <w:sz w:val="26"/>
                <w:szCs w:val="26"/>
                <w:lang w:val="es-ES"/>
              </w:rPr>
              <w:t xml:space="preserve">    CỘNG HOÀ XÃ HỘI CHỦ NGHĨA VIỆT NAM</w:t>
            </w:r>
          </w:p>
          <w:p w14:paraId="23F24413" w14:textId="77777777" w:rsidR="00900CC0" w:rsidRPr="00725288" w:rsidRDefault="00900CC0" w:rsidP="008D6039">
            <w:pPr>
              <w:jc w:val="center"/>
              <w:rPr>
                <w:b/>
                <w:szCs w:val="28"/>
                <w:lang w:val="es-ES"/>
              </w:rPr>
            </w:pPr>
            <w:r w:rsidRPr="00725288">
              <w:rPr>
                <w:b/>
                <w:szCs w:val="28"/>
                <w:lang w:val="es-ES"/>
              </w:rPr>
              <w:t>Độc lập - Tự do - Hạnh phúc</w:t>
            </w:r>
          </w:p>
          <w:p w14:paraId="202A6120" w14:textId="77777777" w:rsidR="00900CC0" w:rsidRPr="00725288" w:rsidRDefault="00900CC0" w:rsidP="008D6039">
            <w:pPr>
              <w:rPr>
                <w:sz w:val="26"/>
                <w:szCs w:val="26"/>
                <w:lang w:val="es-ES"/>
              </w:rPr>
            </w:pPr>
            <w:r w:rsidRPr="00725288">
              <w:rPr>
                <w:noProof/>
                <w:sz w:val="26"/>
                <w:szCs w:val="26"/>
              </w:rPr>
              <mc:AlternateContent>
                <mc:Choice Requires="wps">
                  <w:drawing>
                    <wp:anchor distT="4294967295" distB="4294967295" distL="114300" distR="114300" simplePos="0" relativeHeight="251665408" behindDoc="0" locked="0" layoutInCell="1" allowOverlap="1" wp14:anchorId="2541E0CB" wp14:editId="6B598F1B">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0C6D" id="Straight Connector 58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p w14:paraId="14DCC266" w14:textId="4AD9BFE0" w:rsidR="00900CC0" w:rsidRPr="00725288" w:rsidRDefault="00900CC0" w:rsidP="008D6039">
            <w:pPr>
              <w:jc w:val="center"/>
              <w:rPr>
                <w:i/>
                <w:sz w:val="26"/>
                <w:szCs w:val="26"/>
              </w:rPr>
            </w:pPr>
            <w:r w:rsidRPr="00725288">
              <w:rPr>
                <w:i/>
                <w:sz w:val="26"/>
                <w:szCs w:val="26"/>
                <w:lang w:val="es-ES"/>
              </w:rPr>
              <w:t xml:space="preserve">Cần Thơ, ngày </w:t>
            </w:r>
            <w:r w:rsidRPr="00725288">
              <w:rPr>
                <w:i/>
                <w:sz w:val="26"/>
                <w:szCs w:val="26"/>
              </w:rPr>
              <w:t xml:space="preserve"> </w:t>
            </w:r>
            <w:r w:rsidR="008E4184">
              <w:rPr>
                <w:i/>
                <w:sz w:val="26"/>
                <w:szCs w:val="26"/>
              </w:rPr>
              <w:t xml:space="preserve">   </w:t>
            </w:r>
            <w:r w:rsidRPr="00725288">
              <w:rPr>
                <w:i/>
                <w:sz w:val="26"/>
                <w:szCs w:val="26"/>
              </w:rPr>
              <w:t xml:space="preserve"> </w:t>
            </w:r>
            <w:r w:rsidRPr="00725288">
              <w:rPr>
                <w:i/>
                <w:sz w:val="26"/>
                <w:szCs w:val="26"/>
                <w:lang w:val="es-ES"/>
              </w:rPr>
              <w:t xml:space="preserve"> tháng </w:t>
            </w:r>
            <w:r w:rsidRPr="00725288">
              <w:rPr>
                <w:i/>
                <w:sz w:val="26"/>
                <w:szCs w:val="26"/>
              </w:rPr>
              <w:t xml:space="preserve"> </w:t>
            </w:r>
            <w:r w:rsidR="00FF77C2">
              <w:rPr>
                <w:i/>
                <w:sz w:val="26"/>
                <w:szCs w:val="26"/>
              </w:rPr>
              <w:t>3</w:t>
            </w:r>
            <w:r w:rsidRPr="00725288">
              <w:rPr>
                <w:i/>
                <w:sz w:val="26"/>
                <w:szCs w:val="26"/>
              </w:rPr>
              <w:t xml:space="preserve"> </w:t>
            </w:r>
            <w:r w:rsidRPr="00725288">
              <w:rPr>
                <w:i/>
                <w:sz w:val="26"/>
                <w:szCs w:val="26"/>
                <w:lang w:val="es-ES"/>
              </w:rPr>
              <w:t xml:space="preserve"> năm 202</w:t>
            </w:r>
            <w:r w:rsidR="00582A6D" w:rsidRPr="00725288">
              <w:rPr>
                <w:i/>
                <w:sz w:val="26"/>
                <w:szCs w:val="26"/>
              </w:rPr>
              <w:t>5</w:t>
            </w:r>
          </w:p>
        </w:tc>
      </w:tr>
    </w:tbl>
    <w:p w14:paraId="76FB9BCD" w14:textId="77777777" w:rsidR="00BB33B1" w:rsidRPr="00BB33B1" w:rsidRDefault="00BB33B1" w:rsidP="00EA471C">
      <w:pPr>
        <w:jc w:val="center"/>
        <w:outlineLvl w:val="0"/>
        <w:rPr>
          <w:rFonts w:eastAsia=".VnTime"/>
          <w:b/>
          <w:sz w:val="16"/>
          <w:szCs w:val="16"/>
          <w:lang w:val="es-ES"/>
        </w:rPr>
      </w:pPr>
    </w:p>
    <w:p w14:paraId="39A07659" w14:textId="77777777" w:rsidR="00E91C17" w:rsidRDefault="00E91C17" w:rsidP="00EA471C">
      <w:pPr>
        <w:jc w:val="center"/>
        <w:outlineLvl w:val="0"/>
        <w:rPr>
          <w:rFonts w:eastAsia=".VnTime"/>
          <w:b/>
          <w:szCs w:val="28"/>
          <w:lang w:val="es-ES"/>
        </w:rPr>
      </w:pPr>
    </w:p>
    <w:p w14:paraId="2FEDEC42" w14:textId="32BDE254" w:rsidR="00132653" w:rsidRPr="00725288" w:rsidRDefault="001B73DC" w:rsidP="005B3C85">
      <w:pPr>
        <w:spacing w:before="120" w:after="120"/>
        <w:jc w:val="center"/>
        <w:outlineLvl w:val="0"/>
        <w:rPr>
          <w:rFonts w:eastAsia=".VnTime"/>
          <w:b/>
          <w:szCs w:val="28"/>
          <w:lang w:val="es-ES"/>
        </w:rPr>
      </w:pPr>
      <w:r w:rsidRPr="00725288">
        <w:rPr>
          <w:rFonts w:eastAsia=".VnTime"/>
          <w:b/>
          <w:szCs w:val="28"/>
          <w:lang w:val="es-ES"/>
        </w:rPr>
        <w:t>YÊU CẦU</w:t>
      </w:r>
      <w:r w:rsidR="00132653" w:rsidRPr="00725288">
        <w:rPr>
          <w:rFonts w:eastAsia=".VnTime"/>
          <w:b/>
          <w:szCs w:val="28"/>
          <w:lang w:val="es-ES"/>
        </w:rPr>
        <w:t xml:space="preserve"> BÁO GIÁ</w:t>
      </w:r>
    </w:p>
    <w:p w14:paraId="03C79D82" w14:textId="58181F88" w:rsidR="00E82878" w:rsidRDefault="00CD52FC" w:rsidP="005B3C85">
      <w:pPr>
        <w:spacing w:before="120" w:after="120"/>
        <w:jc w:val="center"/>
        <w:outlineLvl w:val="0"/>
        <w:rPr>
          <w:rFonts w:eastAsia="Times New Roman"/>
          <w:b/>
          <w:szCs w:val="28"/>
        </w:rPr>
      </w:pPr>
      <w:bookmarkStart w:id="0" w:name="_Hlk193805675"/>
      <w:r w:rsidRPr="00725288">
        <w:rPr>
          <w:rFonts w:eastAsia=".VnTime"/>
          <w:b/>
          <w:szCs w:val="28"/>
          <w:lang w:val="es-ES"/>
        </w:rPr>
        <w:t>V</w:t>
      </w:r>
      <w:r w:rsidR="00F76EC2" w:rsidRPr="00725288">
        <w:rPr>
          <w:rFonts w:eastAsia=".VnTime"/>
          <w:b/>
          <w:szCs w:val="28"/>
          <w:lang w:val="es-ES"/>
        </w:rPr>
        <w:t>ề</w:t>
      </w:r>
      <w:r w:rsidRPr="00725288">
        <w:rPr>
          <w:rFonts w:eastAsia=".VnTime"/>
          <w:b/>
          <w:szCs w:val="28"/>
          <w:lang w:val="es-ES"/>
        </w:rPr>
        <w:t xml:space="preserve"> việc </w:t>
      </w:r>
      <w:r w:rsidR="008501BE">
        <w:rPr>
          <w:rFonts w:eastAsia="Times New Roman"/>
          <w:b/>
          <w:szCs w:val="28"/>
        </w:rPr>
        <w:t>M</w:t>
      </w:r>
      <w:r w:rsidR="008501BE" w:rsidRPr="008501BE">
        <w:rPr>
          <w:rFonts w:eastAsia="Times New Roman"/>
          <w:b/>
          <w:szCs w:val="28"/>
        </w:rPr>
        <w:t xml:space="preserve">ua sắm thực phẩm dinh dưỡng cho </w:t>
      </w:r>
      <w:r w:rsidR="00B05678">
        <w:rPr>
          <w:rFonts w:eastAsia="Times New Roman"/>
          <w:b/>
          <w:szCs w:val="28"/>
        </w:rPr>
        <w:t>N</w:t>
      </w:r>
      <w:r w:rsidR="008501BE" w:rsidRPr="008501BE">
        <w:rPr>
          <w:rFonts w:eastAsia="Times New Roman"/>
          <w:b/>
          <w:szCs w:val="28"/>
        </w:rPr>
        <w:t>hà thuốc Bệnh viện Phụ sản thành phố Cần Thơ năm 2025 (lần 2)</w:t>
      </w:r>
    </w:p>
    <w:bookmarkEnd w:id="0"/>
    <w:p w14:paraId="43D2CF74" w14:textId="6E7069FF" w:rsidR="008501BE" w:rsidRPr="00725288" w:rsidRDefault="008501BE" w:rsidP="00ED13CA">
      <w:pPr>
        <w:spacing w:before="60" w:after="60"/>
        <w:jc w:val="center"/>
        <w:outlineLvl w:val="0"/>
        <w:rPr>
          <w:rFonts w:eastAsia="Times New Roman"/>
          <w:b/>
          <w:szCs w:val="28"/>
        </w:rPr>
      </w:pPr>
      <w:r w:rsidRPr="00725288">
        <w:rPr>
          <w:noProof/>
          <w:sz w:val="26"/>
          <w:szCs w:val="26"/>
        </w:rPr>
        <mc:AlternateContent>
          <mc:Choice Requires="wps">
            <w:drawing>
              <wp:anchor distT="4294967295" distB="4294967295" distL="114300" distR="114300" simplePos="0" relativeHeight="251662336" behindDoc="0" locked="0" layoutInCell="1" allowOverlap="1" wp14:anchorId="270E39CF" wp14:editId="59C3C62B">
                <wp:simplePos x="0" y="0"/>
                <wp:positionH relativeFrom="column">
                  <wp:posOffset>2223481</wp:posOffset>
                </wp:positionH>
                <wp:positionV relativeFrom="paragraph">
                  <wp:posOffset>55880</wp:posOffset>
                </wp:positionV>
                <wp:extent cx="1256665" cy="0"/>
                <wp:effectExtent l="0" t="0" r="0" b="0"/>
                <wp:wrapNone/>
                <wp:docPr id="399373931" name="Straight Connector 399373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EFDA" id="Straight Connector 3993739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1pt,4.4pt" to="274.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NcIiNPbAAAABwEAAA8AAABkcnMvZG93bnJldi54bWxMj8FOwzAQRO9I/IO1SFwq6jSl&#10;KApxKgTkxoUC4rqNlyQiXqex2wa+nqUXOI5mNPOmWE+uVwcaQ+fZwGKegCKuve24MfD6Ul1loEJE&#10;tth7JgNfFGBdnp8VmFt/5Gc6bGKjpIRDjgbaGIdc61C35DDM/UAs3ocfHUaRY6PtiEcpd71Ok+RG&#10;O+xYFloc6L6l+nOzdwZC9Ua76ntWz5L3ZeMp3T08PaIxlxfT3S2oSFP8C8MvvqBDKUxbv2cbVG9g&#10;uUpSiRrI5IH4q+tsAWp70ros9H/+8gcAAP//AwBQSwECLQAUAAYACAAAACEAtoM4kv4AAADhAQAA&#10;EwAAAAAAAAAAAAAAAAAAAAAAW0NvbnRlbnRfVHlwZXNdLnhtbFBLAQItABQABgAIAAAAIQA4/SH/&#10;1gAAAJQBAAALAAAAAAAAAAAAAAAAAC8BAABfcmVscy8ucmVsc1BLAQItABQABgAIAAAAIQCDgdmr&#10;oQEAADIDAAAOAAAAAAAAAAAAAAAAAC4CAABkcnMvZTJvRG9jLnhtbFBLAQItABQABgAIAAAAIQDX&#10;CIjT2wAAAAcBAAAPAAAAAAAAAAAAAAAAAPsDAABkcnMvZG93bnJldi54bWxQSwUGAAAAAAQABADz&#10;AAAAAwUAAAAA&#10;">
                <o:lock v:ext="edit" shapetype="f"/>
              </v:line>
            </w:pict>
          </mc:Fallback>
        </mc:AlternateContent>
      </w:r>
    </w:p>
    <w:p w14:paraId="5CD671B8" w14:textId="77777777" w:rsidR="00E82878" w:rsidRPr="00725288" w:rsidRDefault="00E82878" w:rsidP="00E82878">
      <w:pPr>
        <w:spacing w:before="120" w:after="120"/>
        <w:rPr>
          <w:bCs/>
          <w:sz w:val="16"/>
          <w:szCs w:val="16"/>
          <w:lang w:val="es-ES"/>
        </w:rPr>
      </w:pPr>
    </w:p>
    <w:p w14:paraId="2C98DA5A" w14:textId="3F9EE400" w:rsidR="00132653" w:rsidRDefault="00132653" w:rsidP="00BB33B1">
      <w:pPr>
        <w:spacing w:before="120" w:after="120"/>
        <w:jc w:val="center"/>
        <w:rPr>
          <w:szCs w:val="28"/>
        </w:rPr>
      </w:pPr>
      <w:r w:rsidRPr="00725288">
        <w:rPr>
          <w:bCs/>
          <w:szCs w:val="28"/>
          <w:lang w:val="es-ES"/>
        </w:rPr>
        <w:t>Kính gửi:</w:t>
      </w:r>
      <w:r w:rsidRPr="00725288">
        <w:rPr>
          <w:szCs w:val="28"/>
          <w:lang w:val="es-ES"/>
        </w:rPr>
        <w:t xml:space="preserve"> </w:t>
      </w:r>
      <w:r w:rsidR="00C20846" w:rsidRPr="00725288">
        <w:rPr>
          <w:szCs w:val="28"/>
        </w:rPr>
        <w:t>Các hãng sản xuất, nhà cung cấp tại Việt Nam</w:t>
      </w:r>
      <w:r w:rsidR="00D941B2" w:rsidRPr="00725288">
        <w:rPr>
          <w:szCs w:val="28"/>
        </w:rPr>
        <w:t>.</w:t>
      </w:r>
    </w:p>
    <w:p w14:paraId="1E3EAF2E" w14:textId="77777777" w:rsidR="00E91C17" w:rsidRPr="00BB33B1" w:rsidRDefault="00E91C17" w:rsidP="00BB33B1">
      <w:pPr>
        <w:spacing w:before="120" w:after="120"/>
        <w:jc w:val="center"/>
        <w:rPr>
          <w:szCs w:val="28"/>
          <w:lang w:val="es-ES"/>
        </w:rPr>
      </w:pPr>
    </w:p>
    <w:p w14:paraId="6EA30E30" w14:textId="77777777" w:rsidR="007F130E" w:rsidRPr="00E91C17" w:rsidRDefault="00132653" w:rsidP="005A007D">
      <w:pPr>
        <w:tabs>
          <w:tab w:val="num" w:pos="567"/>
        </w:tabs>
        <w:spacing w:line="360" w:lineRule="auto"/>
        <w:jc w:val="both"/>
        <w:rPr>
          <w:spacing w:val="-3"/>
          <w:szCs w:val="28"/>
        </w:rPr>
      </w:pPr>
      <w:r w:rsidRPr="00725288">
        <w:rPr>
          <w:spacing w:val="-3"/>
          <w:sz w:val="26"/>
          <w:szCs w:val="26"/>
          <w:lang w:val="es-ES"/>
        </w:rPr>
        <w:tab/>
      </w:r>
      <w:r w:rsidR="007F130E" w:rsidRPr="00E91C17">
        <w:rPr>
          <w:spacing w:val="-3"/>
          <w:szCs w:val="28"/>
          <w:lang w:val="es-ES"/>
        </w:rPr>
        <w:t>Căn cứ Luật Đấu thầu số 22/2023/QH15 ngày 23 tháng 6 năm 2023</w:t>
      </w:r>
      <w:r w:rsidR="007F130E" w:rsidRPr="00E91C17">
        <w:rPr>
          <w:spacing w:val="-3"/>
          <w:szCs w:val="28"/>
          <w:lang w:val="vi-VN"/>
        </w:rPr>
        <w:t>;</w:t>
      </w:r>
    </w:p>
    <w:p w14:paraId="1EE15593" w14:textId="4EE7C180" w:rsidR="007F130E" w:rsidRPr="00E91C17" w:rsidRDefault="001626FC" w:rsidP="005A007D">
      <w:pPr>
        <w:tabs>
          <w:tab w:val="num" w:pos="567"/>
        </w:tabs>
        <w:spacing w:line="360" w:lineRule="auto"/>
        <w:ind w:left="0" w:firstLine="0"/>
        <w:jc w:val="both"/>
        <w:rPr>
          <w:rFonts w:eastAsia="Times New Roman"/>
          <w:szCs w:val="28"/>
        </w:rPr>
      </w:pPr>
      <w:r w:rsidRPr="00E91C17">
        <w:rPr>
          <w:rFonts w:eastAsia="Times New Roman"/>
          <w:szCs w:val="28"/>
        </w:rPr>
        <w:tab/>
        <w:t xml:space="preserve">Căn cứ Luật sửa đổi, bổ sung một số điều của Luật Quy hoạch, Luật Đầu tư, Luật Đầu tư theo phương thức đối tác công tư và Luật Đấu thầu số 57/2024/QH15 ngày 29 tháng 11 năm 2024; </w:t>
      </w:r>
    </w:p>
    <w:p w14:paraId="459CA000" w14:textId="77777777" w:rsidR="007F130E" w:rsidRPr="00E91C17" w:rsidRDefault="007F130E" w:rsidP="005A007D">
      <w:pPr>
        <w:tabs>
          <w:tab w:val="num" w:pos="567"/>
        </w:tabs>
        <w:spacing w:line="360" w:lineRule="auto"/>
        <w:ind w:left="0" w:firstLine="0"/>
        <w:jc w:val="both"/>
        <w:rPr>
          <w:rFonts w:eastAsia="Times New Roman"/>
          <w:szCs w:val="28"/>
          <w:lang w:val="es-ES"/>
        </w:rPr>
      </w:pPr>
      <w:r w:rsidRPr="00E91C17">
        <w:rPr>
          <w:rFonts w:eastAsia="Times New Roman"/>
          <w:szCs w:val="28"/>
          <w:lang w:val="es-ES"/>
        </w:rPr>
        <w:tab/>
        <w:t>Căn cứ Nghị định số 24/2024/NĐ-CP ngày 27 tháng 02 năm 2024 của Chính phủ Quy định chi tiết một số điều và biện pháp thi hành Luật Đấu thầu về lựa chọn nhà thầu;</w:t>
      </w:r>
    </w:p>
    <w:p w14:paraId="4EF74A0C" w14:textId="607F7407" w:rsidR="001626FC" w:rsidRDefault="001626FC" w:rsidP="005A007D">
      <w:pPr>
        <w:tabs>
          <w:tab w:val="num" w:pos="567"/>
        </w:tabs>
        <w:spacing w:line="360" w:lineRule="auto"/>
        <w:ind w:left="0" w:firstLine="0"/>
        <w:jc w:val="both"/>
        <w:rPr>
          <w:rFonts w:eastAsia="Times New Roman"/>
          <w:szCs w:val="28"/>
        </w:rPr>
      </w:pPr>
      <w:r w:rsidRPr="00E91C17">
        <w:rPr>
          <w:rFonts w:eastAsia="Times New Roman"/>
          <w:szCs w:val="28"/>
        </w:rPr>
        <w:tab/>
        <w:t>Căn cứ Nghị định số 17/2025/NĐ-CP ngày 06 tháng 02 năm 2025 của Chính phủ. Sửa đổi, bổ sung một số điều của các Nghị định quy định chi tiết một số điều và biện pháp thi hành Luật Đấu thầu;</w:t>
      </w:r>
    </w:p>
    <w:p w14:paraId="7DD230DC" w14:textId="138B36B4" w:rsidR="005E2A5B" w:rsidRPr="005E2A5B" w:rsidRDefault="005E2A5B" w:rsidP="005A007D">
      <w:pPr>
        <w:snapToGrid w:val="0"/>
        <w:spacing w:line="360" w:lineRule="auto"/>
        <w:ind w:left="0" w:firstLine="567"/>
        <w:jc w:val="both"/>
        <w:rPr>
          <w:rFonts w:eastAsia="Times New Roman"/>
          <w:color w:val="FF0000"/>
          <w:szCs w:val="28"/>
        </w:rPr>
      </w:pPr>
      <w:r w:rsidRPr="00FB11E9">
        <w:rPr>
          <w:rFonts w:eastAsia="Times New Roman"/>
          <w:color w:val="FF0000"/>
          <w:szCs w:val="28"/>
          <w:lang w:val="vi-VN"/>
        </w:rPr>
        <w:t>Căn cứ Trích Biên bản</w:t>
      </w:r>
      <w:r w:rsidRPr="00FB11E9">
        <w:rPr>
          <w:rFonts w:eastAsia="Times New Roman"/>
          <w:color w:val="FF0000"/>
          <w:szCs w:val="28"/>
        </w:rPr>
        <w:t xml:space="preserve"> </w:t>
      </w:r>
      <w:r w:rsidRPr="00FB11E9">
        <w:rPr>
          <w:rFonts w:eastAsia="Times New Roman"/>
          <w:color w:val="FF0000"/>
          <w:szCs w:val="28"/>
          <w:lang w:val="vi-VN"/>
        </w:rPr>
        <w:t xml:space="preserve">số </w:t>
      </w:r>
      <w:r w:rsidRPr="005E2A5B">
        <w:rPr>
          <w:rFonts w:eastAsia="Times New Roman"/>
          <w:color w:val="FF0000"/>
          <w:szCs w:val="28"/>
        </w:rPr>
        <w:t xml:space="preserve">06/BVPS-BĐHNT </w:t>
      </w:r>
      <w:r w:rsidRPr="00FB11E9">
        <w:rPr>
          <w:rFonts w:eastAsia="Times New Roman"/>
          <w:color w:val="FF0000"/>
          <w:szCs w:val="28"/>
          <w:lang w:val="vi-VN"/>
        </w:rPr>
        <w:t>ngày</w:t>
      </w:r>
      <w:r w:rsidRPr="00FB11E9">
        <w:rPr>
          <w:rFonts w:eastAsia="Times New Roman"/>
          <w:color w:val="FF0000"/>
          <w:szCs w:val="28"/>
        </w:rPr>
        <w:t xml:space="preserve"> </w:t>
      </w:r>
      <w:r w:rsidRPr="005E2A5B">
        <w:rPr>
          <w:rFonts w:eastAsia="Times New Roman"/>
          <w:color w:val="FF0000"/>
          <w:szCs w:val="28"/>
        </w:rPr>
        <w:t>24</w:t>
      </w:r>
      <w:r w:rsidRPr="00FB11E9">
        <w:rPr>
          <w:rFonts w:eastAsia="Times New Roman"/>
          <w:color w:val="FF0000"/>
          <w:szCs w:val="28"/>
        </w:rPr>
        <w:t xml:space="preserve"> </w:t>
      </w:r>
      <w:r w:rsidRPr="00FB11E9">
        <w:rPr>
          <w:rFonts w:eastAsia="Times New Roman"/>
          <w:color w:val="FF0000"/>
          <w:szCs w:val="28"/>
          <w:lang w:val="vi-VN"/>
        </w:rPr>
        <w:t xml:space="preserve">tháng </w:t>
      </w:r>
      <w:r w:rsidRPr="005E2A5B">
        <w:rPr>
          <w:rFonts w:eastAsia="Times New Roman"/>
          <w:color w:val="FF0000"/>
          <w:szCs w:val="28"/>
        </w:rPr>
        <w:t>3</w:t>
      </w:r>
      <w:r w:rsidRPr="00FB11E9">
        <w:rPr>
          <w:rFonts w:eastAsia="Times New Roman"/>
          <w:color w:val="FF0000"/>
          <w:szCs w:val="28"/>
          <w:lang w:val="vi-VN"/>
        </w:rPr>
        <w:t xml:space="preserve"> năm 2025 của </w:t>
      </w:r>
      <w:r w:rsidRPr="005E2A5B">
        <w:rPr>
          <w:rFonts w:eastAsia="Times New Roman"/>
          <w:color w:val="FF0000"/>
          <w:szCs w:val="28"/>
        </w:rPr>
        <w:t>Ban Điều hành nhà thuốc về việc thông qua chủ trương mua sắm thực phẩm dinh dưỡng cho Nhà thuốc Bệnh viện Phụ sản thành phố Cần Thơ năm 2025 (lần 2);</w:t>
      </w:r>
    </w:p>
    <w:p w14:paraId="2CDD58A2" w14:textId="57B8F79A" w:rsidR="00FB11E9" w:rsidRDefault="00FB11E9" w:rsidP="005A007D">
      <w:pPr>
        <w:snapToGrid w:val="0"/>
        <w:spacing w:line="360" w:lineRule="auto"/>
        <w:ind w:left="0" w:firstLine="567"/>
        <w:jc w:val="both"/>
        <w:rPr>
          <w:rFonts w:eastAsia="Times New Roman"/>
          <w:bCs/>
          <w:szCs w:val="28"/>
        </w:rPr>
      </w:pPr>
      <w:r w:rsidRPr="00E422A0">
        <w:rPr>
          <w:rFonts w:eastAsia="Times New Roman"/>
          <w:szCs w:val="28"/>
          <w:lang w:val="vi-VN"/>
        </w:rPr>
        <w:t xml:space="preserve">Căn cứ Trích Biên bản </w:t>
      </w:r>
      <w:r w:rsidRPr="00E422A0">
        <w:rPr>
          <w:rFonts w:eastAsia="Times New Roman"/>
          <w:bCs/>
          <w:szCs w:val="28"/>
        </w:rPr>
        <w:t xml:space="preserve">số </w:t>
      </w:r>
      <w:r w:rsidRPr="00E422A0">
        <w:rPr>
          <w:rFonts w:eastAsia="Times New Roman"/>
          <w:bCs/>
          <w:szCs w:val="28"/>
        </w:rPr>
        <w:t>1409</w:t>
      </w:r>
      <w:r w:rsidRPr="00E422A0">
        <w:rPr>
          <w:rFonts w:eastAsia="Times New Roman"/>
          <w:bCs/>
          <w:szCs w:val="28"/>
        </w:rPr>
        <w:t>/TrBB</w:t>
      </w:r>
      <w:r w:rsidRPr="00E422A0">
        <w:rPr>
          <w:rFonts w:eastAsia="Times New Roman"/>
          <w:szCs w:val="28"/>
          <w:lang w:val="vi-VN"/>
        </w:rPr>
        <w:t>-</w:t>
      </w:r>
      <w:r w:rsidRPr="00E422A0">
        <w:rPr>
          <w:rFonts w:eastAsia="Times New Roman"/>
          <w:szCs w:val="28"/>
        </w:rPr>
        <w:t>HĐ.KHCN</w:t>
      </w:r>
      <w:r w:rsidRPr="00E422A0">
        <w:rPr>
          <w:rFonts w:eastAsia="Times New Roman"/>
          <w:szCs w:val="28"/>
          <w:lang w:val="vi-VN"/>
        </w:rPr>
        <w:t xml:space="preserve"> ngày</w:t>
      </w:r>
      <w:r w:rsidRPr="00E422A0">
        <w:rPr>
          <w:rFonts w:eastAsia="Times New Roman"/>
          <w:szCs w:val="28"/>
        </w:rPr>
        <w:t xml:space="preserve"> </w:t>
      </w:r>
      <w:r w:rsidRPr="00E422A0">
        <w:rPr>
          <w:rFonts w:eastAsia="Times New Roman"/>
          <w:szCs w:val="28"/>
        </w:rPr>
        <w:t>24</w:t>
      </w:r>
      <w:r w:rsidRPr="00E422A0">
        <w:rPr>
          <w:rFonts w:eastAsia="Times New Roman"/>
          <w:szCs w:val="28"/>
          <w:lang w:val="vi-VN"/>
        </w:rPr>
        <w:t xml:space="preserve"> tháng </w:t>
      </w:r>
      <w:r w:rsidRPr="00E422A0">
        <w:rPr>
          <w:rFonts w:eastAsia="Times New Roman"/>
          <w:szCs w:val="28"/>
        </w:rPr>
        <w:t>3</w:t>
      </w:r>
      <w:r w:rsidRPr="00E422A0">
        <w:rPr>
          <w:rFonts w:eastAsia="Times New Roman"/>
          <w:szCs w:val="28"/>
        </w:rPr>
        <w:t xml:space="preserve"> </w:t>
      </w:r>
      <w:r w:rsidRPr="00E422A0">
        <w:rPr>
          <w:rFonts w:eastAsia="Times New Roman"/>
          <w:szCs w:val="28"/>
          <w:lang w:val="vi-VN"/>
        </w:rPr>
        <w:t xml:space="preserve">năm 2025 của </w:t>
      </w:r>
      <w:r w:rsidRPr="00E422A0">
        <w:rPr>
          <w:rFonts w:eastAsia="Times New Roman"/>
          <w:szCs w:val="28"/>
        </w:rPr>
        <w:t xml:space="preserve">Hội đồng </w:t>
      </w:r>
      <w:r w:rsidR="00E422A0" w:rsidRPr="00E422A0">
        <w:rPr>
          <w:rFonts w:eastAsia="Times New Roman"/>
          <w:szCs w:val="28"/>
        </w:rPr>
        <w:t>K</w:t>
      </w:r>
      <w:r w:rsidRPr="00E422A0">
        <w:rPr>
          <w:rFonts w:eastAsia="Times New Roman"/>
          <w:szCs w:val="28"/>
        </w:rPr>
        <w:t xml:space="preserve">hoa học công nghệ </w:t>
      </w:r>
      <w:bookmarkStart w:id="1" w:name="_Hlk193806189"/>
      <w:r w:rsidRPr="00E422A0">
        <w:rPr>
          <w:rFonts w:eastAsia="Times New Roman"/>
          <w:szCs w:val="28"/>
        </w:rPr>
        <w:t>v</w:t>
      </w:r>
      <w:r w:rsidRPr="00E422A0">
        <w:rPr>
          <w:rFonts w:eastAsia="Times New Roman"/>
          <w:spacing w:val="-6"/>
          <w:szCs w:val="28"/>
          <w:lang w:val="nl-NL"/>
        </w:rPr>
        <w:t xml:space="preserve">ề việc </w:t>
      </w:r>
      <w:r w:rsidRPr="00E422A0">
        <w:rPr>
          <w:rFonts w:eastAsia="Times New Roman"/>
          <w:bCs/>
          <w:spacing w:val="-6"/>
          <w:szCs w:val="28"/>
        </w:rPr>
        <w:t>thông qua</w:t>
      </w:r>
      <w:r w:rsidRPr="00E422A0">
        <w:rPr>
          <w:rFonts w:eastAsia="Times New Roman"/>
          <w:bCs/>
          <w:spacing w:val="-6"/>
          <w:szCs w:val="28"/>
        </w:rPr>
        <w:t xml:space="preserve"> chủ trương </w:t>
      </w:r>
      <w:r w:rsidRPr="00E422A0">
        <w:rPr>
          <w:bCs/>
          <w:szCs w:val="28"/>
        </w:rPr>
        <w:t>m</w:t>
      </w:r>
      <w:r w:rsidRPr="00E422A0">
        <w:rPr>
          <w:bCs/>
          <w:szCs w:val="28"/>
        </w:rPr>
        <w:t>ua sắm thực phẩm dinh dưỡng cho Nhà thuốc Bệnh viện Phụ sản thành phố Cần Thơ năm 2025 (lần 2)</w:t>
      </w:r>
      <w:r w:rsidRPr="00E422A0">
        <w:rPr>
          <w:rFonts w:eastAsia="Times New Roman"/>
          <w:bCs/>
          <w:szCs w:val="28"/>
        </w:rPr>
        <w:t>;</w:t>
      </w:r>
      <w:bookmarkEnd w:id="1"/>
    </w:p>
    <w:p w14:paraId="58D74E42" w14:textId="0119891F" w:rsidR="00700999" w:rsidRPr="00700999" w:rsidRDefault="00700999" w:rsidP="005A007D">
      <w:pPr>
        <w:snapToGrid w:val="0"/>
        <w:spacing w:line="360" w:lineRule="auto"/>
        <w:ind w:left="0" w:firstLine="567"/>
        <w:jc w:val="both"/>
        <w:rPr>
          <w:rFonts w:eastAsia="Times New Roman"/>
          <w:szCs w:val="28"/>
        </w:rPr>
      </w:pPr>
      <w:r w:rsidRPr="00FB11E9">
        <w:rPr>
          <w:rFonts w:eastAsia="Times New Roman"/>
          <w:szCs w:val="28"/>
          <w:lang w:val="vi-VN"/>
        </w:rPr>
        <w:t>Căn cứ Trích Biên bản</w:t>
      </w:r>
      <w:r w:rsidRPr="00FB11E9">
        <w:rPr>
          <w:rFonts w:eastAsia="Times New Roman"/>
          <w:szCs w:val="28"/>
        </w:rPr>
        <w:t xml:space="preserve"> </w:t>
      </w:r>
      <w:r w:rsidRPr="00FB11E9">
        <w:rPr>
          <w:rFonts w:eastAsia="Times New Roman"/>
          <w:szCs w:val="28"/>
          <w:lang w:val="vi-VN"/>
        </w:rPr>
        <w:t xml:space="preserve">số </w:t>
      </w:r>
      <w:r w:rsidRPr="00700999">
        <w:rPr>
          <w:rFonts w:eastAsia="Times New Roman"/>
          <w:szCs w:val="28"/>
        </w:rPr>
        <w:t>1413</w:t>
      </w:r>
      <w:r w:rsidRPr="00FB11E9">
        <w:rPr>
          <w:rFonts w:eastAsia="Times New Roman"/>
          <w:szCs w:val="28"/>
          <w:lang w:val="vi-VN"/>
        </w:rPr>
        <w:t>/</w:t>
      </w:r>
      <w:r w:rsidRPr="00FB11E9">
        <w:rPr>
          <w:rFonts w:eastAsia="Times New Roman"/>
          <w:szCs w:val="28"/>
        </w:rPr>
        <w:t>TrBB-BVPS</w:t>
      </w:r>
      <w:r w:rsidRPr="00FB11E9">
        <w:rPr>
          <w:rFonts w:eastAsia="Times New Roman"/>
          <w:szCs w:val="28"/>
          <w:lang w:val="vi-VN"/>
        </w:rPr>
        <w:t xml:space="preserve"> ngày</w:t>
      </w:r>
      <w:r w:rsidRPr="00FB11E9">
        <w:rPr>
          <w:rFonts w:eastAsia="Times New Roman"/>
          <w:szCs w:val="28"/>
        </w:rPr>
        <w:t xml:space="preserve"> </w:t>
      </w:r>
      <w:r w:rsidRPr="00700999">
        <w:rPr>
          <w:rFonts w:eastAsia="Times New Roman"/>
          <w:szCs w:val="28"/>
        </w:rPr>
        <w:t>24</w:t>
      </w:r>
      <w:r w:rsidRPr="00FB11E9">
        <w:rPr>
          <w:rFonts w:eastAsia="Times New Roman"/>
          <w:szCs w:val="28"/>
        </w:rPr>
        <w:t xml:space="preserve"> </w:t>
      </w:r>
      <w:r w:rsidRPr="00FB11E9">
        <w:rPr>
          <w:rFonts w:eastAsia="Times New Roman"/>
          <w:szCs w:val="28"/>
          <w:lang w:val="vi-VN"/>
        </w:rPr>
        <w:t xml:space="preserve">tháng </w:t>
      </w:r>
      <w:r w:rsidRPr="00700999">
        <w:rPr>
          <w:rFonts w:eastAsia="Times New Roman"/>
          <w:szCs w:val="28"/>
        </w:rPr>
        <w:t>3</w:t>
      </w:r>
      <w:r w:rsidRPr="00FB11E9">
        <w:rPr>
          <w:rFonts w:eastAsia="Times New Roman"/>
          <w:szCs w:val="28"/>
          <w:lang w:val="vi-VN"/>
        </w:rPr>
        <w:t xml:space="preserve"> năm 2025 của </w:t>
      </w:r>
      <w:r w:rsidRPr="00FB11E9">
        <w:rPr>
          <w:rFonts w:eastAsia="Times New Roman"/>
          <w:szCs w:val="28"/>
        </w:rPr>
        <w:t xml:space="preserve">Ban Giám đốc mở rộng </w:t>
      </w:r>
      <w:r w:rsidRPr="00700999">
        <w:rPr>
          <w:rFonts w:eastAsia="Times New Roman"/>
          <w:szCs w:val="28"/>
        </w:rPr>
        <w:t>về việc thông qua chủ trương mua sắm thực phẩm dinh dưỡng cho Nhà thuốc Bệnh viện Phụ sản thành phố Cần Thơ năm 2025 (lần 2);</w:t>
      </w:r>
    </w:p>
    <w:p w14:paraId="457DD08A" w14:textId="51F24FB6" w:rsidR="00C20CB2" w:rsidRPr="005A1702" w:rsidRDefault="00FB11E9" w:rsidP="005A007D">
      <w:pPr>
        <w:snapToGrid w:val="0"/>
        <w:spacing w:line="360" w:lineRule="auto"/>
        <w:ind w:left="0" w:firstLine="567"/>
        <w:jc w:val="both"/>
        <w:rPr>
          <w:rFonts w:eastAsia="Times New Roman"/>
          <w:szCs w:val="28"/>
        </w:rPr>
      </w:pPr>
      <w:r w:rsidRPr="00FB11E9">
        <w:rPr>
          <w:rFonts w:eastAsia="Times New Roman"/>
          <w:szCs w:val="28"/>
          <w:lang w:val="vi-VN"/>
        </w:rPr>
        <w:lastRenderedPageBreak/>
        <w:t>Căn cứ Trích Biên bản</w:t>
      </w:r>
      <w:r w:rsidRPr="00FB11E9">
        <w:rPr>
          <w:rFonts w:eastAsia="Times New Roman"/>
          <w:szCs w:val="28"/>
        </w:rPr>
        <w:t xml:space="preserve"> </w:t>
      </w:r>
      <w:r w:rsidRPr="00FB11E9">
        <w:rPr>
          <w:rFonts w:eastAsia="Times New Roman"/>
          <w:szCs w:val="28"/>
          <w:lang w:val="vi-VN"/>
        </w:rPr>
        <w:t xml:space="preserve">số </w:t>
      </w:r>
      <w:r w:rsidR="00345A5C" w:rsidRPr="005A1702">
        <w:rPr>
          <w:rFonts w:eastAsia="Times New Roman"/>
          <w:szCs w:val="28"/>
        </w:rPr>
        <w:t>248</w:t>
      </w:r>
      <w:r w:rsidRPr="00FB11E9">
        <w:rPr>
          <w:rFonts w:eastAsia="Times New Roman"/>
          <w:szCs w:val="28"/>
        </w:rPr>
        <w:t>-</w:t>
      </w:r>
      <w:r w:rsidRPr="00FB11E9">
        <w:rPr>
          <w:rFonts w:eastAsia="Times New Roman"/>
          <w:szCs w:val="28"/>
          <w:lang w:val="vi-VN"/>
        </w:rPr>
        <w:t>Tr</w:t>
      </w:r>
      <w:r w:rsidRPr="00FB11E9">
        <w:rPr>
          <w:rFonts w:eastAsia="Times New Roman"/>
          <w:szCs w:val="28"/>
        </w:rPr>
        <w:t xml:space="preserve">BB/ĐBBV </w:t>
      </w:r>
      <w:r w:rsidRPr="00FB11E9">
        <w:rPr>
          <w:rFonts w:eastAsia="Times New Roman"/>
          <w:szCs w:val="28"/>
          <w:lang w:val="vi-VN"/>
        </w:rPr>
        <w:t>ngày</w:t>
      </w:r>
      <w:r w:rsidRPr="00FB11E9">
        <w:rPr>
          <w:rFonts w:eastAsia="Times New Roman"/>
          <w:szCs w:val="28"/>
        </w:rPr>
        <w:t xml:space="preserve"> </w:t>
      </w:r>
      <w:r w:rsidR="00345A5C" w:rsidRPr="005A1702">
        <w:rPr>
          <w:rFonts w:eastAsia="Times New Roman"/>
          <w:szCs w:val="28"/>
        </w:rPr>
        <w:t xml:space="preserve">24 </w:t>
      </w:r>
      <w:r w:rsidRPr="00FB11E9">
        <w:rPr>
          <w:rFonts w:eastAsia="Times New Roman"/>
          <w:szCs w:val="28"/>
          <w:lang w:val="vi-VN"/>
        </w:rPr>
        <w:t xml:space="preserve">tháng </w:t>
      </w:r>
      <w:r w:rsidR="00345A5C" w:rsidRPr="005A1702">
        <w:rPr>
          <w:rFonts w:eastAsia="Times New Roman"/>
          <w:szCs w:val="28"/>
        </w:rPr>
        <w:t>3</w:t>
      </w:r>
      <w:r w:rsidRPr="00FB11E9">
        <w:rPr>
          <w:rFonts w:eastAsia="Times New Roman"/>
          <w:szCs w:val="28"/>
          <w:lang w:val="vi-VN"/>
        </w:rPr>
        <w:t xml:space="preserve"> năm 2025 của </w:t>
      </w:r>
      <w:r w:rsidRPr="00FB11E9">
        <w:rPr>
          <w:rFonts w:eastAsia="Times New Roman"/>
          <w:szCs w:val="28"/>
        </w:rPr>
        <w:t xml:space="preserve">Ban Chấp hành đảng bộ </w:t>
      </w:r>
      <w:r w:rsidR="00E422A0" w:rsidRPr="005A1702">
        <w:rPr>
          <w:rFonts w:eastAsia="Times New Roman"/>
          <w:szCs w:val="28"/>
        </w:rPr>
        <w:t>về việc thông qua chủ trương mua sắm thực phẩm dinh dưỡng cho Nhà thuốc Bệnh viện Phụ sản thành phố Cần Thơ năm 2025 (lần 2);</w:t>
      </w:r>
    </w:p>
    <w:p w14:paraId="7CA1F1B2" w14:textId="7CFE0FB7" w:rsidR="009D03C5" w:rsidRPr="00E91C17" w:rsidRDefault="002576FA" w:rsidP="005A007D">
      <w:pPr>
        <w:tabs>
          <w:tab w:val="num" w:pos="567"/>
        </w:tabs>
        <w:spacing w:line="360" w:lineRule="auto"/>
        <w:ind w:left="0" w:firstLine="567"/>
        <w:jc w:val="both"/>
        <w:rPr>
          <w:b/>
          <w:szCs w:val="28"/>
        </w:rPr>
      </w:pPr>
      <w:r w:rsidRPr="00BD2D8A">
        <w:rPr>
          <w:spacing w:val="-3"/>
          <w:szCs w:val="28"/>
          <w:lang w:val="es-ES"/>
        </w:rPr>
        <w:t xml:space="preserve">Bệnh viện Phụ sản </w:t>
      </w:r>
      <w:r w:rsidR="00CC14DD" w:rsidRPr="00BD2D8A">
        <w:rPr>
          <w:spacing w:val="-3"/>
          <w:szCs w:val="28"/>
          <w:lang w:val="es-ES"/>
        </w:rPr>
        <w:t>t</w:t>
      </w:r>
      <w:r w:rsidRPr="00BD2D8A">
        <w:rPr>
          <w:spacing w:val="-3"/>
          <w:szCs w:val="28"/>
          <w:lang w:val="es-ES"/>
        </w:rPr>
        <w:t>hành phố Cần Thơ</w:t>
      </w:r>
      <w:r w:rsidRPr="00BD2D8A">
        <w:rPr>
          <w:szCs w:val="28"/>
          <w:lang w:val="es-ES"/>
        </w:rPr>
        <w:t xml:space="preserve"> </w:t>
      </w:r>
      <w:r w:rsidRPr="00BD2D8A">
        <w:rPr>
          <w:szCs w:val="28"/>
        </w:rPr>
        <w:t xml:space="preserve">có nhu cầu tiếp nhận báo giá để tham </w:t>
      </w:r>
      <w:r w:rsidRPr="00E91C17">
        <w:rPr>
          <w:szCs w:val="28"/>
        </w:rPr>
        <w:t>khảo, xây dựng giá gói thầu, làm cơ sở tổ chức lựa chọn nhà thầu cho gói thầu</w:t>
      </w:r>
      <w:r w:rsidR="00673A1E" w:rsidRPr="00E91C17">
        <w:rPr>
          <w:szCs w:val="28"/>
        </w:rPr>
        <w:t xml:space="preserve"> </w:t>
      </w:r>
      <w:r w:rsidR="005E2874" w:rsidRPr="005E2874">
        <w:rPr>
          <w:b/>
          <w:szCs w:val="28"/>
        </w:rPr>
        <w:t>Mua sắm thực phẩm dinh dưỡng cho Nhà thuốc Bệnh viện Phụ sản thành phố Cần Thơ năm 2025 (lần 2)</w:t>
      </w:r>
      <w:r w:rsidR="00D900C4" w:rsidRPr="00E91C17">
        <w:rPr>
          <w:szCs w:val="28"/>
        </w:rPr>
        <w:t xml:space="preserve">, </w:t>
      </w:r>
      <w:r w:rsidRPr="00E91C17">
        <w:rPr>
          <w:szCs w:val="28"/>
        </w:rPr>
        <w:t>với nội dung cụ thể</w:t>
      </w:r>
      <w:r w:rsidR="00282D54" w:rsidRPr="00E91C17">
        <w:rPr>
          <w:szCs w:val="28"/>
        </w:rPr>
        <w:t xml:space="preserve"> </w:t>
      </w:r>
      <w:r w:rsidRPr="00E91C17">
        <w:rPr>
          <w:szCs w:val="28"/>
        </w:rPr>
        <w:t>như sau:</w:t>
      </w:r>
    </w:p>
    <w:p w14:paraId="32396255" w14:textId="77777777" w:rsidR="002576FA" w:rsidRPr="00E91C17" w:rsidRDefault="002576FA" w:rsidP="005A007D">
      <w:pPr>
        <w:tabs>
          <w:tab w:val="num" w:pos="567"/>
        </w:tabs>
        <w:spacing w:line="360" w:lineRule="auto"/>
        <w:ind w:left="0" w:firstLine="567"/>
        <w:jc w:val="both"/>
        <w:rPr>
          <w:rFonts w:eastAsia="Times New Roman"/>
          <w:szCs w:val="28"/>
        </w:rPr>
      </w:pPr>
      <w:r w:rsidRPr="00E91C17">
        <w:rPr>
          <w:rFonts w:eastAsia="Times New Roman"/>
          <w:b/>
          <w:bCs/>
          <w:szCs w:val="28"/>
        </w:rPr>
        <w:t>I. Thông tin của đơn vị yêu cầu báo giá</w:t>
      </w:r>
    </w:p>
    <w:p w14:paraId="7298CFB2" w14:textId="77777777" w:rsidR="00732E4D" w:rsidRPr="00E91C17" w:rsidRDefault="00732E4D" w:rsidP="005A007D">
      <w:pPr>
        <w:tabs>
          <w:tab w:val="num" w:pos="567"/>
        </w:tabs>
        <w:spacing w:line="360" w:lineRule="auto"/>
        <w:ind w:left="0" w:firstLine="567"/>
        <w:jc w:val="both"/>
        <w:rPr>
          <w:rFonts w:eastAsia="Times New Roman"/>
          <w:szCs w:val="28"/>
        </w:rPr>
      </w:pPr>
      <w:r w:rsidRPr="00E91C17">
        <w:rPr>
          <w:rFonts w:eastAsia="Times New Roman"/>
          <w:szCs w:val="28"/>
        </w:rPr>
        <w:t>1. Đơn vị yêu cầu báo giá: Bệnh viện Phụ sản Thành phố Cần Thơ</w:t>
      </w:r>
    </w:p>
    <w:p w14:paraId="6EFECE97" w14:textId="77777777" w:rsidR="00BB06B6" w:rsidRPr="00E91C17" w:rsidRDefault="00732E4D" w:rsidP="005A007D">
      <w:pPr>
        <w:tabs>
          <w:tab w:val="num" w:pos="567"/>
        </w:tabs>
        <w:spacing w:line="360" w:lineRule="auto"/>
        <w:ind w:left="0" w:firstLine="567"/>
        <w:jc w:val="both"/>
        <w:rPr>
          <w:rFonts w:eastAsia="Times New Roman"/>
          <w:szCs w:val="28"/>
        </w:rPr>
      </w:pPr>
      <w:r w:rsidRPr="00E91C17">
        <w:rPr>
          <w:rFonts w:eastAsia="Times New Roman"/>
          <w:szCs w:val="28"/>
        </w:rPr>
        <w:t>2. Thông tin liên hệ của người chịu trách nhiệm tiếp nhận báo giá: Phòng Hành chính Quản trị, Số điện thoại: 0292.6518125.</w:t>
      </w:r>
      <w:r w:rsidR="00E81D95" w:rsidRPr="00E91C17">
        <w:rPr>
          <w:rFonts w:eastAsia="Times New Roman"/>
          <w:szCs w:val="28"/>
        </w:rPr>
        <w:t xml:space="preserve"> </w:t>
      </w:r>
    </w:p>
    <w:p w14:paraId="18ECEDD0" w14:textId="77777777" w:rsidR="00732E4D" w:rsidRDefault="00732E4D" w:rsidP="005A007D">
      <w:pPr>
        <w:tabs>
          <w:tab w:val="num" w:pos="567"/>
        </w:tabs>
        <w:spacing w:line="360" w:lineRule="auto"/>
        <w:ind w:left="0" w:firstLine="567"/>
        <w:jc w:val="both"/>
        <w:rPr>
          <w:rFonts w:eastAsia="Times New Roman"/>
          <w:szCs w:val="28"/>
        </w:rPr>
      </w:pPr>
      <w:r w:rsidRPr="00E91C17">
        <w:rPr>
          <w:rFonts w:eastAsia="Times New Roman"/>
          <w:szCs w:val="28"/>
        </w:rPr>
        <w:t>3. Cách thức tiếp nhận báo giá: Nhận trực tiếp tại địa chỉ số 106 CMT8, Phường Cái Khế, Quận Ninh Kiều, TP. Cần Thơ.</w:t>
      </w:r>
    </w:p>
    <w:p w14:paraId="16998A1C" w14:textId="2B5F6FE1" w:rsidR="006F2787" w:rsidRPr="006F2787" w:rsidRDefault="006F2787" w:rsidP="005A007D">
      <w:pPr>
        <w:spacing w:line="360" w:lineRule="auto"/>
        <w:ind w:left="0" w:firstLine="567"/>
        <w:jc w:val="both"/>
        <w:rPr>
          <w:rFonts w:eastAsia="Times New Roman"/>
          <w:color w:val="FF0000"/>
          <w:szCs w:val="28"/>
        </w:rPr>
      </w:pPr>
      <w:r w:rsidRPr="006F2787">
        <w:rPr>
          <w:rFonts w:eastAsia="Times New Roman"/>
          <w:color w:val="FF0000"/>
          <w:szCs w:val="28"/>
        </w:rPr>
        <w:t xml:space="preserve">Địa chỉ Email: </w:t>
      </w:r>
      <w:r w:rsidRPr="006F2787">
        <w:rPr>
          <w:color w:val="FF0000"/>
          <w:szCs w:val="28"/>
        </w:rPr>
        <w:t>nhathuocbvpsct106@gmail.com</w:t>
      </w:r>
      <w:r w:rsidRPr="006F2787">
        <w:rPr>
          <w:rFonts w:eastAsia="Times New Roman"/>
          <w:color w:val="FF0000"/>
          <w:szCs w:val="28"/>
        </w:rPr>
        <w:t xml:space="preserve"> nhận file mềm excel và bản scan. Tiêu đề mail ghi rõ báo giá</w:t>
      </w:r>
      <w:r w:rsidRPr="006F2787">
        <w:rPr>
          <w:rFonts w:eastAsia="Times New Roman"/>
          <w:color w:val="FF0000"/>
          <w:szCs w:val="28"/>
          <w:lang w:val="vi-VN"/>
        </w:rPr>
        <w:t xml:space="preserve"> Gói thầu </w:t>
      </w:r>
      <w:r w:rsidRPr="006F2787">
        <w:rPr>
          <w:rFonts w:eastAsia="Times New Roman"/>
          <w:iCs/>
          <w:color w:val="FF0000"/>
          <w:szCs w:val="28"/>
          <w:lang w:val="vi-VN"/>
        </w:rPr>
        <w:t>Mua sắm thực phẩm dinh dưỡng cho Nhà thuốc Bệnh viện Phụ sản thành phố Cần Thơ năm 2025 (lần 2)</w:t>
      </w:r>
      <w:r w:rsidRPr="006F2787">
        <w:rPr>
          <w:rFonts w:eastAsia="Times New Roman"/>
          <w:color w:val="FF0000"/>
          <w:szCs w:val="28"/>
        </w:rPr>
        <w:t>_Tên Công ty báo giá.</w:t>
      </w:r>
    </w:p>
    <w:p w14:paraId="5E8938D7" w14:textId="1A223E0E" w:rsidR="007E4852" w:rsidRPr="00E91C17" w:rsidRDefault="00732E4D" w:rsidP="005A007D">
      <w:pPr>
        <w:tabs>
          <w:tab w:val="num" w:pos="567"/>
        </w:tabs>
        <w:spacing w:line="360" w:lineRule="auto"/>
        <w:ind w:left="0" w:firstLine="567"/>
        <w:jc w:val="both"/>
        <w:rPr>
          <w:b/>
          <w:szCs w:val="28"/>
        </w:rPr>
      </w:pPr>
      <w:r w:rsidRPr="00E91C17">
        <w:rPr>
          <w:rFonts w:eastAsia="Times New Roman"/>
          <w:szCs w:val="28"/>
        </w:rPr>
        <w:t xml:space="preserve">4. Nội dung ghi ngoài bìa thư báo giá: </w:t>
      </w:r>
      <w:bookmarkStart w:id="2" w:name="_Hlk193805931"/>
      <w:r w:rsidR="001936F8" w:rsidRPr="001936F8">
        <w:rPr>
          <w:rFonts w:eastAsia="Times New Roman"/>
          <w:b/>
          <w:bCs/>
          <w:szCs w:val="28"/>
        </w:rPr>
        <w:t>Mua sắm thực phẩm dinh dưỡng cho Nhà thuốc Bệnh viện Phụ sản thành phố Cần Thơ năm 2025 (lần 2)</w:t>
      </w:r>
      <w:bookmarkEnd w:id="2"/>
      <w:r w:rsidR="00B5175A" w:rsidRPr="00E91C17">
        <w:rPr>
          <w:rFonts w:eastAsia="Times New Roman"/>
          <w:b/>
          <w:bCs/>
          <w:szCs w:val="28"/>
        </w:rPr>
        <w:t>.</w:t>
      </w:r>
    </w:p>
    <w:p w14:paraId="1553D69E" w14:textId="426258F8" w:rsidR="00253707" w:rsidRPr="00EB25EC" w:rsidRDefault="00732E4D" w:rsidP="005A007D">
      <w:pPr>
        <w:tabs>
          <w:tab w:val="num" w:pos="567"/>
        </w:tabs>
        <w:spacing w:line="360" w:lineRule="auto"/>
        <w:ind w:left="0" w:firstLine="567"/>
        <w:jc w:val="both"/>
        <w:rPr>
          <w:b/>
          <w:szCs w:val="28"/>
        </w:rPr>
      </w:pPr>
      <w:r w:rsidRPr="00EB25EC">
        <w:rPr>
          <w:rFonts w:eastAsia="Times New Roman"/>
          <w:szCs w:val="28"/>
        </w:rPr>
        <w:t xml:space="preserve">5. Thời hạn tiếp nhận báo giá: </w:t>
      </w:r>
      <w:r w:rsidR="00C500B9" w:rsidRPr="00EB25EC">
        <w:rPr>
          <w:rFonts w:eastAsia="Times New Roman"/>
          <w:szCs w:val="28"/>
        </w:rPr>
        <w:t>Trong 03 ngày làm việc, k</w:t>
      </w:r>
      <w:r w:rsidR="000E2A63" w:rsidRPr="00EB25EC">
        <w:rPr>
          <w:rFonts w:eastAsia="Times New Roman"/>
          <w:szCs w:val="28"/>
        </w:rPr>
        <w:t>ể t</w:t>
      </w:r>
      <w:r w:rsidRPr="00EB25EC">
        <w:rPr>
          <w:rFonts w:eastAsia="Times New Roman"/>
          <w:szCs w:val="28"/>
        </w:rPr>
        <w:t xml:space="preserve">ừ ngày </w:t>
      </w:r>
      <w:r w:rsidR="00AC7279" w:rsidRPr="00EB25EC">
        <w:rPr>
          <w:rFonts w:eastAsia="Times New Roman"/>
          <w:szCs w:val="28"/>
        </w:rPr>
        <w:t>…..</w:t>
      </w:r>
      <w:r w:rsidR="003C4FA9" w:rsidRPr="00EB25EC">
        <w:rPr>
          <w:rFonts w:eastAsia="Times New Roman"/>
          <w:szCs w:val="28"/>
        </w:rPr>
        <w:t xml:space="preserve"> </w:t>
      </w:r>
      <w:r w:rsidRPr="00EB25EC">
        <w:rPr>
          <w:rFonts w:eastAsia="Times New Roman"/>
          <w:szCs w:val="28"/>
        </w:rPr>
        <w:t>tháng</w:t>
      </w:r>
      <w:r w:rsidR="003C4FA9" w:rsidRPr="00EB25EC">
        <w:rPr>
          <w:rFonts w:eastAsia="Times New Roman"/>
          <w:szCs w:val="28"/>
        </w:rPr>
        <w:t xml:space="preserve">  </w:t>
      </w:r>
      <w:r w:rsidR="00815CE6" w:rsidRPr="00EB25EC">
        <w:rPr>
          <w:rFonts w:eastAsia="Times New Roman"/>
          <w:szCs w:val="28"/>
        </w:rPr>
        <w:t>3</w:t>
      </w:r>
      <w:r w:rsidR="003C4FA9" w:rsidRPr="00EB25EC">
        <w:rPr>
          <w:rFonts w:eastAsia="Times New Roman"/>
          <w:szCs w:val="28"/>
        </w:rPr>
        <w:t xml:space="preserve"> </w:t>
      </w:r>
      <w:r w:rsidR="00111586" w:rsidRPr="00EB25EC">
        <w:rPr>
          <w:rFonts w:eastAsia="Times New Roman"/>
          <w:szCs w:val="28"/>
          <w:lang w:val="vi-VN"/>
        </w:rPr>
        <w:t xml:space="preserve"> </w:t>
      </w:r>
      <w:r w:rsidRPr="00EB25EC">
        <w:rPr>
          <w:rFonts w:eastAsia="Times New Roman"/>
          <w:szCs w:val="28"/>
        </w:rPr>
        <w:t>năm 202</w:t>
      </w:r>
      <w:r w:rsidR="00BC3899" w:rsidRPr="00EB25EC">
        <w:rPr>
          <w:rFonts w:eastAsia="Times New Roman"/>
          <w:szCs w:val="28"/>
        </w:rPr>
        <w:t>5</w:t>
      </w:r>
      <w:r w:rsidRPr="00EB25EC">
        <w:rPr>
          <w:rFonts w:eastAsia="Times New Roman"/>
          <w:szCs w:val="28"/>
        </w:rPr>
        <w:t xml:space="preserve"> đến trước 7h</w:t>
      </w:r>
      <w:r w:rsidR="007E4852" w:rsidRPr="00EB25EC">
        <w:rPr>
          <w:rFonts w:eastAsia="Times New Roman"/>
          <w:szCs w:val="28"/>
        </w:rPr>
        <w:t>00</w:t>
      </w:r>
      <w:r w:rsidR="003C4FA9" w:rsidRPr="00EB25EC">
        <w:rPr>
          <w:rFonts w:eastAsia="Times New Roman"/>
          <w:szCs w:val="28"/>
        </w:rPr>
        <w:t xml:space="preserve"> </w:t>
      </w:r>
      <w:r w:rsidRPr="00EB25EC">
        <w:rPr>
          <w:rFonts w:eastAsia="Times New Roman"/>
          <w:szCs w:val="28"/>
        </w:rPr>
        <w:t xml:space="preserve">ngày </w:t>
      </w:r>
      <w:r w:rsidR="00AC7279" w:rsidRPr="00EB25EC">
        <w:rPr>
          <w:rFonts w:eastAsia="Times New Roman"/>
          <w:szCs w:val="28"/>
        </w:rPr>
        <w:t>…….</w:t>
      </w:r>
      <w:r w:rsidR="003C4FA9" w:rsidRPr="00EB25EC">
        <w:rPr>
          <w:rFonts w:eastAsia="Times New Roman"/>
          <w:szCs w:val="28"/>
        </w:rPr>
        <w:t xml:space="preserve"> </w:t>
      </w:r>
      <w:r w:rsidRPr="00EB25EC">
        <w:rPr>
          <w:rFonts w:eastAsia="Times New Roman"/>
          <w:szCs w:val="28"/>
        </w:rPr>
        <w:t xml:space="preserve">tháng </w:t>
      </w:r>
      <w:r w:rsidR="00340E5D" w:rsidRPr="00EB25EC">
        <w:rPr>
          <w:rFonts w:eastAsia="Times New Roman"/>
          <w:szCs w:val="28"/>
        </w:rPr>
        <w:t>…..</w:t>
      </w:r>
      <w:r w:rsidRPr="00EB25EC">
        <w:rPr>
          <w:rFonts w:eastAsia="Times New Roman"/>
          <w:szCs w:val="28"/>
        </w:rPr>
        <w:t>năm 202</w:t>
      </w:r>
      <w:r w:rsidR="001E3175" w:rsidRPr="00EB25EC">
        <w:rPr>
          <w:rFonts w:eastAsia="Times New Roman"/>
          <w:szCs w:val="28"/>
        </w:rPr>
        <w:t>5</w:t>
      </w:r>
      <w:r w:rsidRPr="00EB25EC">
        <w:rPr>
          <w:rFonts w:eastAsia="Times New Roman"/>
          <w:szCs w:val="28"/>
        </w:rPr>
        <w:t>. Các báo giá nhận được sau thời điểm nêu trên sẽ không được</w:t>
      </w:r>
      <w:r w:rsidR="0091184D" w:rsidRPr="00EB25EC">
        <w:rPr>
          <w:rFonts w:eastAsia="Times New Roman"/>
          <w:szCs w:val="28"/>
          <w:lang w:val="vi-VN"/>
        </w:rPr>
        <w:t xml:space="preserve"> </w:t>
      </w:r>
      <w:r w:rsidRPr="00EB25EC">
        <w:rPr>
          <w:rFonts w:eastAsia="Times New Roman"/>
          <w:szCs w:val="28"/>
        </w:rPr>
        <w:t>xem xét.</w:t>
      </w:r>
    </w:p>
    <w:p w14:paraId="11390E6E" w14:textId="79943A49" w:rsidR="00273131" w:rsidRPr="00EB25EC" w:rsidRDefault="00732E4D" w:rsidP="005A007D">
      <w:pPr>
        <w:tabs>
          <w:tab w:val="num" w:pos="567"/>
        </w:tabs>
        <w:spacing w:line="360" w:lineRule="auto"/>
        <w:ind w:left="0" w:firstLine="567"/>
        <w:jc w:val="both"/>
        <w:rPr>
          <w:b/>
          <w:szCs w:val="28"/>
          <w:lang w:val="vi-VN"/>
        </w:rPr>
      </w:pPr>
      <w:r w:rsidRPr="00EB25EC">
        <w:rPr>
          <w:rFonts w:eastAsia="Times New Roman"/>
          <w:spacing w:val="-10"/>
          <w:szCs w:val="28"/>
        </w:rPr>
        <w:t>6</w:t>
      </w:r>
      <w:r w:rsidRPr="00EB25EC">
        <w:rPr>
          <w:rFonts w:eastAsia="Times New Roman"/>
          <w:szCs w:val="28"/>
        </w:rPr>
        <w:t>. Thời hạn có hiệu lực của báo giá: Tối thiểu</w:t>
      </w:r>
      <w:r w:rsidR="00111586" w:rsidRPr="00EB25EC">
        <w:rPr>
          <w:rFonts w:eastAsia="Times New Roman"/>
          <w:szCs w:val="28"/>
        </w:rPr>
        <w:t xml:space="preserve"> </w:t>
      </w:r>
      <w:r w:rsidR="00C26375" w:rsidRPr="00EB25EC">
        <w:rPr>
          <w:rFonts w:eastAsia="Times New Roman"/>
          <w:szCs w:val="28"/>
        </w:rPr>
        <w:t>1</w:t>
      </w:r>
      <w:r w:rsidR="00270AF2" w:rsidRPr="00EB25EC">
        <w:rPr>
          <w:rFonts w:eastAsia="Times New Roman"/>
          <w:szCs w:val="28"/>
        </w:rPr>
        <w:t>8</w:t>
      </w:r>
      <w:r w:rsidR="003C4FA9" w:rsidRPr="00EB25EC">
        <w:rPr>
          <w:rFonts w:eastAsia="Times New Roman"/>
          <w:szCs w:val="28"/>
        </w:rPr>
        <w:t>0</w:t>
      </w:r>
      <w:r w:rsidRPr="00EB25EC">
        <w:rPr>
          <w:rFonts w:eastAsia="Times New Roman"/>
          <w:szCs w:val="28"/>
        </w:rPr>
        <w:t xml:space="preserve"> ngày, kể từ ngày</w:t>
      </w:r>
      <w:r w:rsidR="00AC7279" w:rsidRPr="00EB25EC">
        <w:rPr>
          <w:rFonts w:eastAsia="Times New Roman"/>
          <w:szCs w:val="28"/>
        </w:rPr>
        <w:t>….</w:t>
      </w:r>
      <w:r w:rsidR="007C7AF4" w:rsidRPr="00EB25EC">
        <w:rPr>
          <w:rFonts w:eastAsia="Times New Roman"/>
          <w:szCs w:val="28"/>
        </w:rPr>
        <w:t xml:space="preserve"> </w:t>
      </w:r>
      <w:r w:rsidRPr="00EB25EC">
        <w:rPr>
          <w:rFonts w:eastAsia="Times New Roman"/>
          <w:szCs w:val="28"/>
        </w:rPr>
        <w:t>tháng</w:t>
      </w:r>
      <w:r w:rsidR="003C4FA9" w:rsidRPr="00EB25EC">
        <w:rPr>
          <w:rFonts w:eastAsia="Times New Roman"/>
          <w:szCs w:val="28"/>
        </w:rPr>
        <w:t xml:space="preserve"> </w:t>
      </w:r>
      <w:r w:rsidR="00340E5D" w:rsidRPr="00EB25EC">
        <w:rPr>
          <w:rFonts w:eastAsia="Times New Roman"/>
          <w:szCs w:val="28"/>
        </w:rPr>
        <w:t>…..</w:t>
      </w:r>
      <w:r w:rsidR="003E2120" w:rsidRPr="00EB25EC">
        <w:rPr>
          <w:rFonts w:eastAsia="Times New Roman"/>
          <w:szCs w:val="28"/>
        </w:rPr>
        <w:t xml:space="preserve"> </w:t>
      </w:r>
      <w:r w:rsidRPr="00EB25EC">
        <w:rPr>
          <w:rFonts w:eastAsia="Times New Roman"/>
          <w:szCs w:val="28"/>
        </w:rPr>
        <w:t>năm 202</w:t>
      </w:r>
      <w:r w:rsidR="005B1800" w:rsidRPr="00EB25EC">
        <w:rPr>
          <w:rFonts w:eastAsia="Times New Roman"/>
          <w:szCs w:val="28"/>
        </w:rPr>
        <w:t>5</w:t>
      </w:r>
    </w:p>
    <w:p w14:paraId="563D5B97" w14:textId="31120101" w:rsidR="00C37926" w:rsidRPr="00E91C17" w:rsidRDefault="00C855AC" w:rsidP="005A007D">
      <w:pPr>
        <w:tabs>
          <w:tab w:val="num" w:pos="567"/>
        </w:tabs>
        <w:spacing w:line="360" w:lineRule="auto"/>
        <w:ind w:firstLine="0"/>
        <w:jc w:val="both"/>
        <w:rPr>
          <w:b/>
          <w:bCs/>
          <w:szCs w:val="28"/>
        </w:rPr>
      </w:pPr>
      <w:r w:rsidRPr="00E91C17">
        <w:rPr>
          <w:b/>
          <w:bCs/>
          <w:szCs w:val="28"/>
        </w:rPr>
        <w:t>II. Nội dung yêu cầu báo giá</w:t>
      </w:r>
    </w:p>
    <w:p w14:paraId="2BB1ECA1" w14:textId="6D0312EA" w:rsidR="00BF2A93" w:rsidRDefault="007A1991" w:rsidP="005A007D">
      <w:pPr>
        <w:spacing w:line="360" w:lineRule="auto"/>
        <w:ind w:hanging="23"/>
        <w:jc w:val="both"/>
        <w:rPr>
          <w:szCs w:val="28"/>
          <w:shd w:val="clear" w:color="auto" w:fill="FFFFFF"/>
        </w:rPr>
      </w:pPr>
      <w:r>
        <w:rPr>
          <w:szCs w:val="28"/>
        </w:rPr>
        <w:t xml:space="preserve">- </w:t>
      </w:r>
      <w:r w:rsidR="00BB576E" w:rsidRPr="00B05294">
        <w:rPr>
          <w:szCs w:val="28"/>
        </w:rPr>
        <w:t xml:space="preserve">Danh mục yêu cầu báo giá: </w:t>
      </w:r>
      <w:r w:rsidR="00BB576E" w:rsidRPr="00B05294">
        <w:rPr>
          <w:szCs w:val="28"/>
          <w:shd w:val="clear" w:color="auto" w:fill="FFFFFF"/>
          <w:lang w:val="vi-VN"/>
        </w:rPr>
        <w:t xml:space="preserve">Theo </w:t>
      </w:r>
      <w:r w:rsidR="00BB576E" w:rsidRPr="00B05294">
        <w:rPr>
          <w:szCs w:val="28"/>
          <w:shd w:val="clear" w:color="auto" w:fill="FFFFFF"/>
        </w:rPr>
        <w:t>P</w:t>
      </w:r>
      <w:r w:rsidR="00BB576E" w:rsidRPr="00B05294">
        <w:rPr>
          <w:szCs w:val="28"/>
          <w:shd w:val="clear" w:color="auto" w:fill="FFFFFF"/>
          <w:lang w:val="vi-VN"/>
        </w:rPr>
        <w:t>hụ lục đính kèm.</w:t>
      </w:r>
    </w:p>
    <w:p w14:paraId="00147A84" w14:textId="349FC6BD" w:rsidR="008E18A4" w:rsidRPr="007A1991" w:rsidRDefault="008E18A4" w:rsidP="005A007D">
      <w:pPr>
        <w:spacing w:line="360" w:lineRule="auto"/>
        <w:ind w:hanging="23"/>
        <w:jc w:val="both"/>
        <w:rPr>
          <w:bCs/>
          <w:szCs w:val="28"/>
        </w:rPr>
      </w:pPr>
      <w:r w:rsidRPr="00B05294">
        <w:rPr>
          <w:bCs/>
          <w:szCs w:val="28"/>
          <w:lang w:val="vi-VN"/>
        </w:rPr>
        <w:t xml:space="preserve">- </w:t>
      </w:r>
      <w:r>
        <w:rPr>
          <w:bCs/>
          <w:szCs w:val="28"/>
        </w:rPr>
        <w:t xml:space="preserve">Mẫu </w:t>
      </w:r>
      <w:r w:rsidRPr="00B05294">
        <w:rPr>
          <w:bCs/>
          <w:szCs w:val="28"/>
          <w:lang w:val="vi-VN"/>
        </w:rPr>
        <w:t>báo giá</w:t>
      </w:r>
      <w:r w:rsidR="007A1991">
        <w:rPr>
          <w:bCs/>
          <w:szCs w:val="28"/>
        </w:rPr>
        <w:t xml:space="preserve">: </w:t>
      </w:r>
      <w:r w:rsidRPr="00B05294">
        <w:rPr>
          <w:bCs/>
          <w:szCs w:val="28"/>
          <w:lang w:val="vi-VN"/>
        </w:rPr>
        <w:t>Theo mẫu</w:t>
      </w:r>
      <w:r>
        <w:rPr>
          <w:bCs/>
          <w:szCs w:val="28"/>
        </w:rPr>
        <w:t xml:space="preserve"> </w:t>
      </w:r>
      <w:r w:rsidRPr="00B05294">
        <w:rPr>
          <w:bCs/>
          <w:szCs w:val="28"/>
          <w:lang w:val="vi-VN"/>
        </w:rPr>
        <w:t>đính kèm</w:t>
      </w:r>
      <w:r w:rsidR="007A1991">
        <w:rPr>
          <w:bCs/>
          <w:szCs w:val="28"/>
        </w:rPr>
        <w:t>.</w:t>
      </w:r>
    </w:p>
    <w:p w14:paraId="1E7D76C8" w14:textId="13CFF335" w:rsidR="003C04EC" w:rsidRDefault="004E0C7C" w:rsidP="005A007D">
      <w:pPr>
        <w:spacing w:line="360" w:lineRule="auto"/>
        <w:ind w:left="0" w:firstLine="544"/>
        <w:jc w:val="both"/>
        <w:rPr>
          <w:rFonts w:eastAsia="Times New Roman"/>
          <w:i/>
          <w:iCs/>
          <w:spacing w:val="-6"/>
          <w:szCs w:val="28"/>
          <w:lang w:val="pt-BR"/>
        </w:rPr>
      </w:pPr>
      <w:r w:rsidRPr="00725288">
        <w:rPr>
          <w:rFonts w:eastAsia="Times New Roman"/>
          <w:i/>
          <w:iCs/>
          <w:spacing w:val="-6"/>
          <w:szCs w:val="28"/>
          <w:lang w:val="pt-BR"/>
        </w:rPr>
        <w:t>*</w:t>
      </w:r>
      <w:r w:rsidR="00BB33B1">
        <w:rPr>
          <w:rFonts w:eastAsia="Times New Roman"/>
          <w:i/>
          <w:iCs/>
          <w:spacing w:val="-6"/>
          <w:szCs w:val="28"/>
          <w:lang w:val="pt-BR"/>
        </w:rPr>
        <w:t xml:space="preserve"> </w:t>
      </w:r>
      <w:r w:rsidRPr="00725288">
        <w:rPr>
          <w:rFonts w:eastAsia="Times New Roman"/>
          <w:i/>
          <w:iCs/>
          <w:spacing w:val="-6"/>
          <w:szCs w:val="28"/>
          <w:lang w:val="pt-BR"/>
        </w:rPr>
        <w:t>Ghi chú: Giá đã bao gồm thuế và các chi phí liên quan.</w:t>
      </w:r>
    </w:p>
    <w:p w14:paraId="4CBDBE98" w14:textId="77777777" w:rsidR="006624E4" w:rsidRDefault="006624E4" w:rsidP="00EB25EC">
      <w:pPr>
        <w:spacing w:line="360" w:lineRule="auto"/>
        <w:ind w:left="0" w:firstLine="0"/>
        <w:jc w:val="both"/>
        <w:rPr>
          <w:rFonts w:eastAsia="Times New Roman"/>
          <w:i/>
          <w:iCs/>
          <w:spacing w:val="-6"/>
          <w:szCs w:val="28"/>
          <w:lang w:val="pt-BR"/>
        </w:rPr>
      </w:pPr>
    </w:p>
    <w:p w14:paraId="70E8D58A" w14:textId="77777777" w:rsidR="00500F73" w:rsidRPr="00474718" w:rsidRDefault="00500F73" w:rsidP="00EB25EC">
      <w:pPr>
        <w:spacing w:line="360" w:lineRule="auto"/>
        <w:ind w:left="0" w:firstLine="0"/>
        <w:jc w:val="both"/>
        <w:rPr>
          <w:rFonts w:eastAsia="Times New Roman"/>
          <w:i/>
          <w:iCs/>
          <w:spacing w:val="-6"/>
          <w:szCs w:val="28"/>
          <w:lang w:val="pt-BR"/>
        </w:rPr>
      </w:pPr>
    </w:p>
    <w:p w14:paraId="0805BFEA" w14:textId="4E429200" w:rsidR="003C04EC" w:rsidRPr="003C04EC" w:rsidRDefault="003C04EC" w:rsidP="00EB25EC">
      <w:pPr>
        <w:spacing w:line="360" w:lineRule="auto"/>
        <w:ind w:left="0" w:firstLine="544"/>
        <w:jc w:val="both"/>
        <w:rPr>
          <w:rFonts w:eastAsia="Times New Roman"/>
          <w:spacing w:val="-6"/>
          <w:szCs w:val="28"/>
        </w:rPr>
      </w:pPr>
      <w:r w:rsidRPr="003C04EC">
        <w:rPr>
          <w:rFonts w:eastAsia="Times New Roman"/>
          <w:spacing w:val="-6"/>
          <w:szCs w:val="28"/>
          <w:lang w:val="pt-BR"/>
        </w:rPr>
        <w:lastRenderedPageBreak/>
        <w:t xml:space="preserve">Bệnh viện Phụ sản </w:t>
      </w:r>
      <w:r w:rsidRPr="003C04EC">
        <w:rPr>
          <w:rFonts w:eastAsia="Times New Roman"/>
          <w:spacing w:val="-6"/>
          <w:szCs w:val="28"/>
        </w:rPr>
        <w:t>mong nhận được sự quan tâm và hợp tác của Quý Công ty.</w:t>
      </w:r>
    </w:p>
    <w:p w14:paraId="6A6E68A2" w14:textId="28B0EF49" w:rsidR="006D5FCF" w:rsidRDefault="003C04EC" w:rsidP="00EB25EC">
      <w:pPr>
        <w:spacing w:line="360" w:lineRule="auto"/>
        <w:ind w:left="0" w:firstLine="544"/>
        <w:jc w:val="both"/>
        <w:rPr>
          <w:rFonts w:eastAsia="Times New Roman"/>
          <w:szCs w:val="28"/>
        </w:rPr>
      </w:pPr>
      <w:r w:rsidRPr="003C04EC">
        <w:rPr>
          <w:rFonts w:eastAsia="Times New Roman"/>
          <w:szCs w:val="28"/>
        </w:rPr>
        <w:t>Trân trọng./.</w:t>
      </w:r>
    </w:p>
    <w:p w14:paraId="7A3D9E2D" w14:textId="77777777" w:rsidR="005C195E" w:rsidRPr="003C04EC" w:rsidRDefault="005C195E" w:rsidP="006D5FCF">
      <w:pPr>
        <w:spacing w:before="120" w:after="120"/>
        <w:ind w:left="0" w:firstLine="544"/>
        <w:jc w:val="both"/>
        <w:rPr>
          <w:rFonts w:eastAsia="Times New Roman"/>
          <w:szCs w:val="28"/>
        </w:rPr>
      </w:pPr>
    </w:p>
    <w:tbl>
      <w:tblPr>
        <w:tblW w:w="0" w:type="auto"/>
        <w:tblLook w:val="01E0" w:firstRow="1" w:lastRow="1" w:firstColumn="1" w:lastColumn="1" w:noHBand="0" w:noVBand="0"/>
      </w:tblPr>
      <w:tblGrid>
        <w:gridCol w:w="3261"/>
        <w:gridCol w:w="5811"/>
      </w:tblGrid>
      <w:tr w:rsidR="00725288" w:rsidRPr="003C04EC" w14:paraId="6F4D2A66" w14:textId="77777777" w:rsidTr="003C04EC">
        <w:trPr>
          <w:trHeight w:val="1764"/>
        </w:trPr>
        <w:tc>
          <w:tcPr>
            <w:tcW w:w="3261" w:type="dxa"/>
            <w:shd w:val="clear" w:color="auto" w:fill="auto"/>
          </w:tcPr>
          <w:p w14:paraId="2E790C69" w14:textId="77777777" w:rsidR="003C04EC" w:rsidRPr="003C04EC" w:rsidRDefault="003C04EC" w:rsidP="003C04EC">
            <w:pPr>
              <w:ind w:left="0" w:firstLine="457"/>
              <w:rPr>
                <w:rFonts w:eastAsia="Times New Roman"/>
                <w:b/>
                <w:i/>
                <w:sz w:val="24"/>
                <w:szCs w:val="24"/>
                <w:lang w:val="pl-PL"/>
              </w:rPr>
            </w:pPr>
            <w:r w:rsidRPr="003C04EC">
              <w:rPr>
                <w:rFonts w:eastAsia="Times New Roman"/>
                <w:b/>
                <w:i/>
                <w:sz w:val="24"/>
                <w:szCs w:val="24"/>
                <w:lang w:val="pl-PL"/>
              </w:rPr>
              <w:t>Nơi nhận:</w:t>
            </w:r>
          </w:p>
          <w:p w14:paraId="74DDE518" w14:textId="77777777" w:rsidR="003C04EC" w:rsidRPr="003C04EC" w:rsidRDefault="003C04EC" w:rsidP="003C04EC">
            <w:pPr>
              <w:ind w:left="0" w:firstLine="457"/>
              <w:rPr>
                <w:rFonts w:eastAsia="Times New Roman"/>
                <w:sz w:val="22"/>
                <w:szCs w:val="24"/>
                <w:lang w:val="pl-PL"/>
              </w:rPr>
            </w:pPr>
            <w:r w:rsidRPr="003C04EC">
              <w:rPr>
                <w:rFonts w:eastAsia="Times New Roman"/>
                <w:sz w:val="22"/>
                <w:szCs w:val="24"/>
                <w:lang w:val="pl-PL"/>
              </w:rPr>
              <w:t>- Như trên;</w:t>
            </w:r>
          </w:p>
          <w:p w14:paraId="7FAAB876" w14:textId="77777777" w:rsidR="003C04EC" w:rsidRPr="003C04EC" w:rsidRDefault="003C04EC" w:rsidP="003C04EC">
            <w:pPr>
              <w:ind w:left="0" w:firstLine="457"/>
              <w:rPr>
                <w:rFonts w:eastAsia="Times New Roman"/>
                <w:sz w:val="22"/>
                <w:szCs w:val="24"/>
                <w:lang w:val="pl-PL"/>
              </w:rPr>
            </w:pPr>
            <w:r w:rsidRPr="003C04EC">
              <w:rPr>
                <w:rFonts w:eastAsia="Times New Roman"/>
                <w:sz w:val="22"/>
                <w:szCs w:val="24"/>
                <w:lang w:val="pl-PL"/>
              </w:rPr>
              <w:t xml:space="preserve">- Lưu Hồ sơ: Phòng TCKT,  </w:t>
            </w:r>
          </w:p>
          <w:p w14:paraId="537372B0" w14:textId="179ACCC1" w:rsidR="003C04EC" w:rsidRPr="003C04EC" w:rsidRDefault="00474718" w:rsidP="003C04EC">
            <w:pPr>
              <w:ind w:left="0" w:firstLine="457"/>
              <w:rPr>
                <w:rFonts w:eastAsia="Times New Roman"/>
                <w:sz w:val="22"/>
                <w:szCs w:val="24"/>
                <w:lang w:val="pl-PL"/>
              </w:rPr>
            </w:pPr>
            <w:r>
              <w:rPr>
                <w:rFonts w:eastAsia="Times New Roman"/>
                <w:sz w:val="22"/>
                <w:szCs w:val="24"/>
                <w:lang w:val="pl-PL"/>
              </w:rPr>
              <w:t>Khoa Dược</w:t>
            </w:r>
            <w:r w:rsidR="003C04EC" w:rsidRPr="003C04EC">
              <w:rPr>
                <w:rFonts w:eastAsia="Times New Roman"/>
                <w:sz w:val="22"/>
                <w:szCs w:val="24"/>
                <w:lang w:val="pl-PL"/>
              </w:rPr>
              <w:t>.</w:t>
            </w:r>
          </w:p>
          <w:p w14:paraId="0F03B277" w14:textId="77777777" w:rsidR="003C04EC" w:rsidRPr="003C04EC" w:rsidRDefault="003C04EC" w:rsidP="003C04EC">
            <w:pPr>
              <w:ind w:left="0" w:firstLine="0"/>
              <w:rPr>
                <w:rFonts w:eastAsia="Times New Roman"/>
                <w:sz w:val="24"/>
                <w:szCs w:val="28"/>
                <w:lang w:val="pl-PL"/>
              </w:rPr>
            </w:pPr>
          </w:p>
        </w:tc>
        <w:tc>
          <w:tcPr>
            <w:tcW w:w="5811" w:type="dxa"/>
            <w:shd w:val="clear" w:color="auto" w:fill="auto"/>
          </w:tcPr>
          <w:p w14:paraId="1BE2419F" w14:textId="77777777" w:rsidR="003C04EC" w:rsidRPr="003C04EC" w:rsidRDefault="003C04EC" w:rsidP="003C04EC">
            <w:pPr>
              <w:ind w:left="0" w:firstLine="0"/>
              <w:jc w:val="center"/>
              <w:rPr>
                <w:rFonts w:eastAsia="Times New Roman"/>
                <w:b/>
                <w:bCs/>
                <w:szCs w:val="28"/>
                <w:lang w:val="pl-PL"/>
              </w:rPr>
            </w:pPr>
            <w:r w:rsidRPr="003C04EC">
              <w:rPr>
                <w:rFonts w:eastAsia="Times New Roman"/>
                <w:b/>
                <w:bCs/>
                <w:sz w:val="26"/>
                <w:szCs w:val="26"/>
                <w:lang w:val="pl-PL"/>
              </w:rPr>
              <w:t xml:space="preserve">                                       </w:t>
            </w:r>
            <w:r w:rsidRPr="003C04EC">
              <w:rPr>
                <w:rFonts w:eastAsia="Times New Roman"/>
                <w:b/>
                <w:bCs/>
                <w:szCs w:val="28"/>
                <w:lang w:val="pl-PL"/>
              </w:rPr>
              <w:t>GIÁM ĐỐC</w:t>
            </w:r>
          </w:p>
          <w:p w14:paraId="51FC21B0" w14:textId="77777777" w:rsidR="003C04EC" w:rsidRPr="003C04EC" w:rsidRDefault="003C04EC" w:rsidP="003C04EC">
            <w:pPr>
              <w:ind w:left="0" w:firstLine="0"/>
              <w:jc w:val="center"/>
              <w:rPr>
                <w:rFonts w:eastAsia="Times New Roman"/>
                <w:b/>
                <w:szCs w:val="28"/>
                <w:lang w:val="pl-PL"/>
              </w:rPr>
            </w:pPr>
          </w:p>
          <w:p w14:paraId="50A54E3A" w14:textId="77777777" w:rsidR="003C04EC" w:rsidRPr="003C04EC" w:rsidRDefault="003C04EC" w:rsidP="003C04EC">
            <w:pPr>
              <w:ind w:left="0" w:firstLine="0"/>
              <w:jc w:val="center"/>
              <w:rPr>
                <w:rFonts w:eastAsia="Times New Roman"/>
                <w:b/>
                <w:szCs w:val="28"/>
                <w:lang w:val="pl-PL"/>
              </w:rPr>
            </w:pPr>
          </w:p>
          <w:p w14:paraId="70B6F97C" w14:textId="77777777" w:rsidR="003C04EC" w:rsidRPr="003C04EC" w:rsidRDefault="003C04EC" w:rsidP="003C04EC">
            <w:pPr>
              <w:ind w:left="0" w:firstLine="0"/>
              <w:jc w:val="center"/>
              <w:rPr>
                <w:rFonts w:eastAsia="Times New Roman"/>
                <w:b/>
                <w:szCs w:val="28"/>
                <w:lang w:val="pl-PL"/>
              </w:rPr>
            </w:pPr>
          </w:p>
          <w:p w14:paraId="368DF1E6" w14:textId="77777777" w:rsidR="003C04EC" w:rsidRPr="003C04EC" w:rsidRDefault="003C04EC" w:rsidP="003C04EC">
            <w:pPr>
              <w:ind w:left="0" w:firstLine="0"/>
              <w:rPr>
                <w:rFonts w:eastAsia="Times New Roman"/>
                <w:b/>
                <w:szCs w:val="28"/>
                <w:lang w:val="pl-PL"/>
              </w:rPr>
            </w:pPr>
          </w:p>
          <w:p w14:paraId="7E85D519" w14:textId="77777777" w:rsidR="003C04EC" w:rsidRPr="003C04EC" w:rsidRDefault="003C04EC" w:rsidP="003C04EC">
            <w:pPr>
              <w:ind w:left="0" w:firstLine="0"/>
              <w:jc w:val="center"/>
              <w:rPr>
                <w:rFonts w:eastAsia="Times New Roman"/>
                <w:b/>
                <w:sz w:val="24"/>
                <w:szCs w:val="28"/>
                <w:lang w:val="pl-PL"/>
              </w:rPr>
            </w:pPr>
          </w:p>
        </w:tc>
      </w:tr>
    </w:tbl>
    <w:p w14:paraId="44314220" w14:textId="77777777" w:rsidR="00BB576E" w:rsidRDefault="00BB576E" w:rsidP="005428A5">
      <w:pPr>
        <w:spacing w:before="120" w:after="120"/>
        <w:ind w:left="0" w:firstLine="0"/>
        <w:rPr>
          <w:sz w:val="26"/>
          <w:szCs w:val="26"/>
        </w:rPr>
      </w:pPr>
    </w:p>
    <w:p w14:paraId="3D2F7AAF" w14:textId="77777777" w:rsidR="00BB576E" w:rsidRDefault="00BB576E" w:rsidP="005428A5">
      <w:pPr>
        <w:spacing w:before="120" w:after="120"/>
        <w:ind w:left="0" w:firstLine="0"/>
        <w:rPr>
          <w:sz w:val="26"/>
          <w:szCs w:val="26"/>
        </w:rPr>
        <w:sectPr w:rsidR="00BB576E" w:rsidSect="00E91C17">
          <w:headerReference w:type="default" r:id="rId8"/>
          <w:pgSz w:w="11907" w:h="16840" w:code="9"/>
          <w:pgMar w:top="1134" w:right="1134" w:bottom="1134" w:left="1701" w:header="720" w:footer="720" w:gutter="0"/>
          <w:cols w:space="720"/>
          <w:titlePg/>
          <w:docGrid w:linePitch="381"/>
        </w:sectPr>
      </w:pPr>
    </w:p>
    <w:p w14:paraId="517C785F" w14:textId="77777777" w:rsidR="00800A8D" w:rsidRPr="00CC7455" w:rsidRDefault="00800A8D" w:rsidP="00800A8D">
      <w:pPr>
        <w:tabs>
          <w:tab w:val="left" w:pos="1560"/>
        </w:tabs>
        <w:jc w:val="center"/>
        <w:rPr>
          <w:b/>
          <w:bCs/>
          <w:szCs w:val="28"/>
        </w:rPr>
      </w:pPr>
      <w:bookmarkStart w:id="3" w:name="_Hlk193807418"/>
      <w:r w:rsidRPr="00CC7455">
        <w:rPr>
          <w:b/>
          <w:bCs/>
          <w:szCs w:val="28"/>
        </w:rPr>
        <w:lastRenderedPageBreak/>
        <w:t>PHỤ LỤC</w:t>
      </w:r>
    </w:p>
    <w:p w14:paraId="63F9FCAA" w14:textId="6CA823B5" w:rsidR="00800A8D" w:rsidRPr="00DE5A8B" w:rsidRDefault="00800A8D" w:rsidP="00DF5E0F">
      <w:pPr>
        <w:tabs>
          <w:tab w:val="left" w:pos="1560"/>
        </w:tabs>
        <w:jc w:val="center"/>
        <w:rPr>
          <w:i/>
          <w:iCs/>
          <w:szCs w:val="28"/>
        </w:rPr>
      </w:pPr>
      <w:r w:rsidRPr="00DE5A8B">
        <w:rPr>
          <w:i/>
          <w:iCs/>
          <w:szCs w:val="28"/>
        </w:rPr>
        <w:t xml:space="preserve">(Kèm theo Yêu cầu báo giá ngày  </w:t>
      </w:r>
      <w:r w:rsidRPr="00DE5A8B">
        <w:rPr>
          <w:i/>
          <w:iCs/>
          <w:szCs w:val="28"/>
        </w:rPr>
        <w:t xml:space="preserve">  </w:t>
      </w:r>
      <w:r w:rsidRPr="00DE5A8B">
        <w:rPr>
          <w:i/>
          <w:iCs/>
          <w:szCs w:val="28"/>
        </w:rPr>
        <w:t xml:space="preserve">  tháng </w:t>
      </w:r>
      <w:r w:rsidRPr="00DE5A8B">
        <w:rPr>
          <w:i/>
          <w:iCs/>
          <w:szCs w:val="28"/>
        </w:rPr>
        <w:t>3</w:t>
      </w:r>
      <w:r w:rsidRPr="00DE5A8B">
        <w:rPr>
          <w:i/>
          <w:iCs/>
          <w:szCs w:val="28"/>
        </w:rPr>
        <w:t xml:space="preserve">  năm 202</w:t>
      </w:r>
      <w:r w:rsidRPr="00DE5A8B">
        <w:rPr>
          <w:i/>
          <w:iCs/>
          <w:szCs w:val="28"/>
          <w:lang w:val="vi-VN"/>
        </w:rPr>
        <w:t>5</w:t>
      </w:r>
      <w:r w:rsidR="00DF5E0F" w:rsidRPr="00DE5A8B">
        <w:rPr>
          <w:i/>
          <w:iCs/>
          <w:szCs w:val="28"/>
        </w:rPr>
        <w:t xml:space="preserve"> </w:t>
      </w:r>
      <w:r w:rsidRPr="00DE5A8B">
        <w:rPr>
          <w:i/>
          <w:iCs/>
          <w:szCs w:val="28"/>
        </w:rPr>
        <w:t>của Bệnh viện Phụ sản thành phố Cần Thơ</w:t>
      </w:r>
      <w:r w:rsidR="00690819" w:rsidRPr="00DE5A8B">
        <w:t xml:space="preserve"> </w:t>
      </w:r>
      <w:r w:rsidR="00690819" w:rsidRPr="00DE5A8B">
        <w:rPr>
          <w:i/>
          <w:iCs/>
          <w:szCs w:val="28"/>
        </w:rPr>
        <w:t>v</w:t>
      </w:r>
      <w:r w:rsidR="00690819" w:rsidRPr="00DE5A8B">
        <w:rPr>
          <w:i/>
          <w:iCs/>
          <w:szCs w:val="28"/>
        </w:rPr>
        <w:t>ề việc Mua sắm thực phẩm dinh dưỡng cho Nhà thuốc Bệnh viện Phụ sản thành phố Cần Thơ năm 2025 (lần 2)</w:t>
      </w:r>
      <w:r w:rsidRPr="00DE5A8B">
        <w:rPr>
          <w:i/>
          <w:iCs/>
          <w:szCs w:val="28"/>
        </w:rPr>
        <w:t>)</w:t>
      </w:r>
    </w:p>
    <w:bookmarkEnd w:id="3"/>
    <w:p w14:paraId="377DED05" w14:textId="77777777" w:rsidR="00BB576E" w:rsidRPr="00DE5A8B" w:rsidRDefault="00BB576E" w:rsidP="005428A5">
      <w:pPr>
        <w:spacing w:before="120" w:after="120"/>
        <w:ind w:left="0" w:firstLine="0"/>
        <w:rPr>
          <w:sz w:val="26"/>
          <w:szCs w:val="26"/>
        </w:rPr>
      </w:pPr>
    </w:p>
    <w:tbl>
      <w:tblPr>
        <w:tblStyle w:val="TableGrid4"/>
        <w:tblW w:w="14305" w:type="dxa"/>
        <w:jc w:val="center"/>
        <w:tblLayout w:type="fixed"/>
        <w:tblLook w:val="04A0" w:firstRow="1" w:lastRow="0" w:firstColumn="1" w:lastColumn="0" w:noHBand="0" w:noVBand="1"/>
      </w:tblPr>
      <w:tblGrid>
        <w:gridCol w:w="670"/>
        <w:gridCol w:w="2295"/>
        <w:gridCol w:w="1141"/>
        <w:gridCol w:w="1276"/>
        <w:gridCol w:w="1134"/>
        <w:gridCol w:w="850"/>
        <w:gridCol w:w="3519"/>
        <w:gridCol w:w="900"/>
        <w:gridCol w:w="1080"/>
        <w:gridCol w:w="1440"/>
      </w:tblGrid>
      <w:tr w:rsidR="00800A8D" w:rsidRPr="00800A8D" w14:paraId="7C70F53A" w14:textId="77777777" w:rsidTr="00FA629A">
        <w:trPr>
          <w:trHeight w:val="593"/>
          <w:tblHeader/>
          <w:jc w:val="center"/>
        </w:trPr>
        <w:tc>
          <w:tcPr>
            <w:tcW w:w="670" w:type="dxa"/>
            <w:vAlign w:val="center"/>
          </w:tcPr>
          <w:p w14:paraId="549DC7B0" w14:textId="77777777" w:rsidR="00800A8D" w:rsidRPr="00800A8D" w:rsidRDefault="00800A8D" w:rsidP="00FA629A">
            <w:pPr>
              <w:ind w:left="0" w:firstLine="0"/>
              <w:jc w:val="center"/>
              <w:rPr>
                <w:b/>
                <w:bCs/>
                <w:sz w:val="24"/>
                <w:szCs w:val="24"/>
              </w:rPr>
            </w:pPr>
            <w:bookmarkStart w:id="4" w:name="_Hlk193542684"/>
            <w:r w:rsidRPr="00800A8D">
              <w:rPr>
                <w:b/>
                <w:bCs/>
                <w:sz w:val="24"/>
                <w:szCs w:val="24"/>
              </w:rPr>
              <w:t>STT</w:t>
            </w:r>
          </w:p>
        </w:tc>
        <w:tc>
          <w:tcPr>
            <w:tcW w:w="2295" w:type="dxa"/>
            <w:vAlign w:val="center"/>
          </w:tcPr>
          <w:p w14:paraId="4402811B" w14:textId="77777777" w:rsidR="00800A8D" w:rsidRPr="00800A8D" w:rsidRDefault="00800A8D" w:rsidP="00800A8D">
            <w:pPr>
              <w:ind w:left="0" w:firstLine="0"/>
              <w:jc w:val="center"/>
              <w:rPr>
                <w:b/>
                <w:bCs/>
                <w:sz w:val="24"/>
                <w:szCs w:val="24"/>
              </w:rPr>
            </w:pPr>
            <w:r w:rsidRPr="00800A8D">
              <w:rPr>
                <w:b/>
                <w:bCs/>
                <w:sz w:val="24"/>
                <w:szCs w:val="24"/>
              </w:rPr>
              <w:t>Tên hàng hóa</w:t>
            </w:r>
          </w:p>
        </w:tc>
        <w:tc>
          <w:tcPr>
            <w:tcW w:w="1141" w:type="dxa"/>
            <w:vAlign w:val="center"/>
          </w:tcPr>
          <w:p w14:paraId="2F1FBE4E" w14:textId="77777777" w:rsidR="00800A8D" w:rsidRPr="00800A8D" w:rsidRDefault="00800A8D" w:rsidP="00800A8D">
            <w:pPr>
              <w:ind w:left="0" w:firstLine="0"/>
              <w:jc w:val="center"/>
              <w:rPr>
                <w:b/>
                <w:bCs/>
                <w:sz w:val="24"/>
                <w:szCs w:val="24"/>
              </w:rPr>
            </w:pPr>
            <w:r w:rsidRPr="00800A8D">
              <w:rPr>
                <w:b/>
                <w:bCs/>
                <w:sz w:val="24"/>
                <w:szCs w:val="24"/>
              </w:rPr>
              <w:t>Hãng sản xuất</w:t>
            </w:r>
          </w:p>
        </w:tc>
        <w:tc>
          <w:tcPr>
            <w:tcW w:w="1276" w:type="dxa"/>
            <w:vAlign w:val="center"/>
          </w:tcPr>
          <w:p w14:paraId="6FD4737A" w14:textId="77777777" w:rsidR="00800A8D" w:rsidRPr="00800A8D" w:rsidRDefault="00800A8D" w:rsidP="00800A8D">
            <w:pPr>
              <w:ind w:left="0" w:firstLine="0"/>
              <w:jc w:val="center"/>
              <w:rPr>
                <w:b/>
                <w:bCs/>
                <w:sz w:val="24"/>
                <w:szCs w:val="24"/>
              </w:rPr>
            </w:pPr>
            <w:r w:rsidRPr="00800A8D">
              <w:rPr>
                <w:b/>
                <w:bCs/>
                <w:sz w:val="24"/>
                <w:szCs w:val="24"/>
              </w:rPr>
              <w:t>Xuất xứ</w:t>
            </w:r>
          </w:p>
        </w:tc>
        <w:tc>
          <w:tcPr>
            <w:tcW w:w="1134" w:type="dxa"/>
            <w:vAlign w:val="center"/>
          </w:tcPr>
          <w:p w14:paraId="445EF18D" w14:textId="77777777" w:rsidR="00800A8D" w:rsidRPr="00800A8D" w:rsidRDefault="00800A8D" w:rsidP="00800A8D">
            <w:pPr>
              <w:ind w:left="0" w:firstLine="0"/>
              <w:jc w:val="center"/>
              <w:rPr>
                <w:b/>
                <w:bCs/>
                <w:sz w:val="24"/>
                <w:szCs w:val="24"/>
              </w:rPr>
            </w:pPr>
            <w:r w:rsidRPr="00800A8D">
              <w:rPr>
                <w:b/>
                <w:bCs/>
                <w:sz w:val="24"/>
                <w:szCs w:val="24"/>
              </w:rPr>
              <w:t>Nhãn hiệu</w:t>
            </w:r>
          </w:p>
        </w:tc>
        <w:tc>
          <w:tcPr>
            <w:tcW w:w="850" w:type="dxa"/>
            <w:vAlign w:val="center"/>
          </w:tcPr>
          <w:p w14:paraId="09658D29" w14:textId="77777777" w:rsidR="00800A8D" w:rsidRPr="00800A8D" w:rsidRDefault="00800A8D" w:rsidP="00800A8D">
            <w:pPr>
              <w:ind w:left="0" w:firstLine="0"/>
              <w:jc w:val="center"/>
              <w:rPr>
                <w:b/>
                <w:bCs/>
                <w:sz w:val="24"/>
                <w:szCs w:val="24"/>
              </w:rPr>
            </w:pPr>
            <w:r w:rsidRPr="00800A8D">
              <w:rPr>
                <w:b/>
                <w:bCs/>
                <w:sz w:val="24"/>
                <w:szCs w:val="24"/>
              </w:rPr>
              <w:t>Đơn vị tính</w:t>
            </w:r>
          </w:p>
        </w:tc>
        <w:tc>
          <w:tcPr>
            <w:tcW w:w="3519" w:type="dxa"/>
            <w:vAlign w:val="center"/>
          </w:tcPr>
          <w:p w14:paraId="17E516B1" w14:textId="77777777" w:rsidR="00800A8D" w:rsidRPr="00800A8D" w:rsidRDefault="00800A8D" w:rsidP="00800A8D">
            <w:pPr>
              <w:ind w:left="0" w:firstLine="0"/>
              <w:jc w:val="center"/>
              <w:rPr>
                <w:b/>
                <w:bCs/>
                <w:sz w:val="24"/>
                <w:szCs w:val="24"/>
              </w:rPr>
            </w:pPr>
            <w:r w:rsidRPr="00800A8D">
              <w:rPr>
                <w:b/>
                <w:bCs/>
                <w:sz w:val="24"/>
                <w:szCs w:val="24"/>
              </w:rPr>
              <w:t>Tính năng kỹ thuật</w:t>
            </w:r>
          </w:p>
        </w:tc>
        <w:tc>
          <w:tcPr>
            <w:tcW w:w="900" w:type="dxa"/>
            <w:vAlign w:val="center"/>
          </w:tcPr>
          <w:p w14:paraId="37C0DE7A" w14:textId="77777777" w:rsidR="00A37343" w:rsidRDefault="00A37343" w:rsidP="00FA629A">
            <w:pPr>
              <w:ind w:left="0" w:firstLine="0"/>
              <w:jc w:val="center"/>
              <w:rPr>
                <w:b/>
                <w:bCs/>
                <w:sz w:val="24"/>
                <w:szCs w:val="24"/>
                <w:lang w:val="en-US"/>
              </w:rPr>
            </w:pPr>
            <w:r>
              <w:rPr>
                <w:b/>
                <w:bCs/>
                <w:sz w:val="24"/>
                <w:szCs w:val="24"/>
                <w:lang w:val="en-US"/>
              </w:rPr>
              <w:t>Số</w:t>
            </w:r>
          </w:p>
          <w:p w14:paraId="4AA45200" w14:textId="38A89DF7" w:rsidR="00800A8D" w:rsidRPr="00800A8D" w:rsidRDefault="00800A8D" w:rsidP="00FA629A">
            <w:pPr>
              <w:ind w:left="0" w:firstLine="0"/>
              <w:jc w:val="center"/>
              <w:rPr>
                <w:b/>
                <w:bCs/>
                <w:sz w:val="24"/>
                <w:szCs w:val="24"/>
              </w:rPr>
            </w:pPr>
            <w:r w:rsidRPr="00800A8D">
              <w:rPr>
                <w:b/>
                <w:bCs/>
                <w:sz w:val="24"/>
                <w:szCs w:val="24"/>
              </w:rPr>
              <w:t>lượng</w:t>
            </w:r>
          </w:p>
        </w:tc>
        <w:tc>
          <w:tcPr>
            <w:tcW w:w="1080" w:type="dxa"/>
            <w:vAlign w:val="center"/>
          </w:tcPr>
          <w:p w14:paraId="1CEAB1B4" w14:textId="172152B7" w:rsidR="00800A8D" w:rsidRPr="00800A8D" w:rsidRDefault="00800A8D" w:rsidP="00FA629A">
            <w:pPr>
              <w:ind w:left="0" w:firstLine="0"/>
              <w:jc w:val="center"/>
              <w:rPr>
                <w:b/>
                <w:bCs/>
                <w:sz w:val="24"/>
                <w:szCs w:val="24"/>
              </w:rPr>
            </w:pPr>
            <w:r w:rsidRPr="00800A8D">
              <w:rPr>
                <w:b/>
                <w:bCs/>
                <w:sz w:val="24"/>
                <w:szCs w:val="24"/>
              </w:rPr>
              <w:t>Đơn giá</w:t>
            </w:r>
          </w:p>
          <w:p w14:paraId="72B008D9" w14:textId="77777777" w:rsidR="00800A8D" w:rsidRPr="00800A8D" w:rsidRDefault="00800A8D" w:rsidP="00FA629A">
            <w:pPr>
              <w:ind w:left="0" w:firstLine="0"/>
              <w:jc w:val="center"/>
              <w:rPr>
                <w:b/>
                <w:bCs/>
                <w:sz w:val="24"/>
                <w:szCs w:val="24"/>
              </w:rPr>
            </w:pPr>
            <w:r w:rsidRPr="00800A8D">
              <w:rPr>
                <w:b/>
                <w:bCs/>
                <w:sz w:val="24"/>
                <w:szCs w:val="24"/>
              </w:rPr>
              <w:t>(VNĐ)</w:t>
            </w:r>
          </w:p>
        </w:tc>
        <w:tc>
          <w:tcPr>
            <w:tcW w:w="1440" w:type="dxa"/>
            <w:vAlign w:val="center"/>
          </w:tcPr>
          <w:p w14:paraId="66507174" w14:textId="746EE708" w:rsidR="00800A8D" w:rsidRPr="00800A8D" w:rsidRDefault="00800A8D" w:rsidP="00FA629A">
            <w:pPr>
              <w:ind w:left="0" w:firstLine="0"/>
              <w:jc w:val="center"/>
              <w:rPr>
                <w:b/>
                <w:bCs/>
                <w:sz w:val="24"/>
                <w:szCs w:val="24"/>
              </w:rPr>
            </w:pPr>
            <w:r w:rsidRPr="00800A8D">
              <w:rPr>
                <w:b/>
                <w:bCs/>
                <w:sz w:val="24"/>
                <w:szCs w:val="24"/>
              </w:rPr>
              <w:t>Thành tiền</w:t>
            </w:r>
          </w:p>
          <w:p w14:paraId="371D5C76" w14:textId="77777777" w:rsidR="00800A8D" w:rsidRPr="00800A8D" w:rsidRDefault="00800A8D" w:rsidP="00FA629A">
            <w:pPr>
              <w:ind w:left="0" w:firstLine="0"/>
              <w:jc w:val="center"/>
              <w:rPr>
                <w:b/>
                <w:bCs/>
                <w:sz w:val="24"/>
                <w:szCs w:val="24"/>
              </w:rPr>
            </w:pPr>
            <w:r w:rsidRPr="00800A8D">
              <w:rPr>
                <w:b/>
                <w:bCs/>
                <w:sz w:val="24"/>
                <w:szCs w:val="24"/>
              </w:rPr>
              <w:t>(VNĐ)</w:t>
            </w:r>
          </w:p>
        </w:tc>
      </w:tr>
      <w:tr w:rsidR="00800A8D" w:rsidRPr="00800A8D" w14:paraId="40711635" w14:textId="77777777" w:rsidTr="00FA629A">
        <w:trPr>
          <w:trHeight w:val="1277"/>
          <w:jc w:val="center"/>
        </w:trPr>
        <w:tc>
          <w:tcPr>
            <w:tcW w:w="670" w:type="dxa"/>
            <w:vAlign w:val="center"/>
          </w:tcPr>
          <w:p w14:paraId="147CB486" w14:textId="77777777" w:rsidR="00800A8D" w:rsidRPr="00800A8D" w:rsidRDefault="00800A8D" w:rsidP="00FA629A">
            <w:pPr>
              <w:numPr>
                <w:ilvl w:val="0"/>
                <w:numId w:val="6"/>
              </w:numPr>
              <w:spacing w:line="276" w:lineRule="auto"/>
              <w:contextualSpacing/>
              <w:jc w:val="center"/>
              <w:rPr>
                <w:sz w:val="22"/>
              </w:rPr>
            </w:pPr>
          </w:p>
        </w:tc>
        <w:tc>
          <w:tcPr>
            <w:tcW w:w="2295" w:type="dxa"/>
            <w:vAlign w:val="center"/>
          </w:tcPr>
          <w:p w14:paraId="0F26354D" w14:textId="77777777" w:rsidR="00800A8D" w:rsidRPr="00800A8D" w:rsidRDefault="00800A8D" w:rsidP="00800A8D">
            <w:pPr>
              <w:ind w:left="0" w:firstLine="0"/>
              <w:rPr>
                <w:sz w:val="22"/>
              </w:rPr>
            </w:pPr>
            <w:r w:rsidRPr="00800A8D">
              <w:rPr>
                <w:sz w:val="22"/>
              </w:rPr>
              <w:t>Thực phẩm bổ sung cho bà mẹ mang thai và cho con bú Similac Mom hương vani 400g</w:t>
            </w:r>
          </w:p>
        </w:tc>
        <w:tc>
          <w:tcPr>
            <w:tcW w:w="1141" w:type="dxa"/>
            <w:vAlign w:val="center"/>
          </w:tcPr>
          <w:p w14:paraId="47D77C6D" w14:textId="77777777" w:rsidR="00800A8D" w:rsidRPr="00800A8D" w:rsidRDefault="00800A8D" w:rsidP="00800A8D">
            <w:pPr>
              <w:ind w:left="0" w:firstLine="0"/>
              <w:rPr>
                <w:sz w:val="22"/>
              </w:rPr>
            </w:pPr>
            <w:r w:rsidRPr="00800A8D">
              <w:rPr>
                <w:sz w:val="22"/>
              </w:rPr>
              <w:t>Abbott</w:t>
            </w:r>
          </w:p>
        </w:tc>
        <w:tc>
          <w:tcPr>
            <w:tcW w:w="1276" w:type="dxa"/>
            <w:vAlign w:val="center"/>
          </w:tcPr>
          <w:p w14:paraId="30CD36F1" w14:textId="77777777" w:rsidR="00800A8D" w:rsidRPr="00800A8D" w:rsidRDefault="00800A8D" w:rsidP="00800A8D">
            <w:pPr>
              <w:ind w:left="0" w:firstLine="0"/>
              <w:rPr>
                <w:sz w:val="22"/>
              </w:rPr>
            </w:pPr>
            <w:r w:rsidRPr="00800A8D">
              <w:rPr>
                <w:sz w:val="22"/>
              </w:rPr>
              <w:t>Singapore</w:t>
            </w:r>
          </w:p>
        </w:tc>
        <w:tc>
          <w:tcPr>
            <w:tcW w:w="1134" w:type="dxa"/>
            <w:vAlign w:val="center"/>
          </w:tcPr>
          <w:p w14:paraId="4BC1911E" w14:textId="77777777" w:rsidR="00800A8D" w:rsidRPr="00800A8D" w:rsidRDefault="00800A8D" w:rsidP="00800A8D">
            <w:pPr>
              <w:ind w:left="0" w:firstLine="0"/>
              <w:rPr>
                <w:sz w:val="22"/>
              </w:rPr>
            </w:pPr>
            <w:r w:rsidRPr="00800A8D">
              <w:rPr>
                <w:sz w:val="22"/>
              </w:rPr>
              <w:t>Abbott</w:t>
            </w:r>
          </w:p>
        </w:tc>
        <w:tc>
          <w:tcPr>
            <w:tcW w:w="850" w:type="dxa"/>
            <w:vAlign w:val="center"/>
          </w:tcPr>
          <w:p w14:paraId="5BE9165F" w14:textId="77777777" w:rsidR="00800A8D" w:rsidRPr="00800A8D" w:rsidRDefault="00800A8D" w:rsidP="00800A8D">
            <w:pPr>
              <w:ind w:left="0" w:firstLine="0"/>
              <w:rPr>
                <w:sz w:val="22"/>
              </w:rPr>
            </w:pPr>
            <w:r w:rsidRPr="00800A8D">
              <w:rPr>
                <w:sz w:val="22"/>
              </w:rPr>
              <w:t>Hộp</w:t>
            </w:r>
          </w:p>
        </w:tc>
        <w:tc>
          <w:tcPr>
            <w:tcW w:w="3519" w:type="dxa"/>
            <w:vAlign w:val="center"/>
          </w:tcPr>
          <w:p w14:paraId="180C18A0" w14:textId="77777777" w:rsidR="00800A8D" w:rsidRPr="00800A8D" w:rsidRDefault="00800A8D" w:rsidP="00800A8D">
            <w:pPr>
              <w:ind w:left="0" w:firstLine="0"/>
              <w:rPr>
                <w:sz w:val="22"/>
              </w:rPr>
            </w:pPr>
            <w:r w:rsidRPr="00800A8D">
              <w:rPr>
                <w:sz w:val="22"/>
              </w:rPr>
              <w:t>Sản phẩm bổ sung dinh dưỡng, acid folic, sắt cho bà mẹ mang thai và cho con bú, hương vani</w:t>
            </w:r>
          </w:p>
        </w:tc>
        <w:tc>
          <w:tcPr>
            <w:tcW w:w="900" w:type="dxa"/>
            <w:vAlign w:val="center"/>
          </w:tcPr>
          <w:p w14:paraId="23196AFF" w14:textId="77777777" w:rsidR="00800A8D" w:rsidRPr="00800A8D" w:rsidRDefault="00800A8D" w:rsidP="00FA629A">
            <w:pPr>
              <w:ind w:left="0" w:firstLine="0"/>
              <w:jc w:val="center"/>
              <w:rPr>
                <w:sz w:val="22"/>
              </w:rPr>
            </w:pPr>
            <w:r w:rsidRPr="00800A8D">
              <w:rPr>
                <w:sz w:val="22"/>
              </w:rPr>
              <w:t>200</w:t>
            </w:r>
          </w:p>
        </w:tc>
        <w:tc>
          <w:tcPr>
            <w:tcW w:w="1080" w:type="dxa"/>
            <w:vAlign w:val="center"/>
          </w:tcPr>
          <w:p w14:paraId="212A8D4F" w14:textId="1BF1D94E" w:rsidR="00800A8D" w:rsidRPr="00800A8D" w:rsidRDefault="00DE7FD5" w:rsidP="00FA629A">
            <w:pPr>
              <w:ind w:left="0" w:firstLine="0"/>
              <w:jc w:val="center"/>
              <w:rPr>
                <w:sz w:val="22"/>
                <w:lang w:val="en-US"/>
              </w:rPr>
            </w:pPr>
            <w:r>
              <w:rPr>
                <w:sz w:val="22"/>
                <w:lang w:val="en-US"/>
              </w:rPr>
              <w:t>……..</w:t>
            </w:r>
          </w:p>
        </w:tc>
        <w:tc>
          <w:tcPr>
            <w:tcW w:w="1440" w:type="dxa"/>
            <w:vAlign w:val="center"/>
          </w:tcPr>
          <w:p w14:paraId="787BCCEA" w14:textId="129F6000" w:rsidR="00800A8D" w:rsidRPr="00800A8D" w:rsidRDefault="00DE7FD5" w:rsidP="00FA629A">
            <w:pPr>
              <w:ind w:left="0" w:firstLine="0"/>
              <w:jc w:val="center"/>
              <w:rPr>
                <w:sz w:val="22"/>
                <w:lang w:val="en-US"/>
              </w:rPr>
            </w:pPr>
            <w:r>
              <w:rPr>
                <w:sz w:val="22"/>
                <w:lang w:val="en-US"/>
              </w:rPr>
              <w:t>………</w:t>
            </w:r>
          </w:p>
        </w:tc>
      </w:tr>
      <w:tr w:rsidR="00DE7FD5" w:rsidRPr="00800A8D" w14:paraId="393799A0" w14:textId="77777777" w:rsidTr="00FA629A">
        <w:trPr>
          <w:trHeight w:val="20"/>
          <w:jc w:val="center"/>
        </w:trPr>
        <w:tc>
          <w:tcPr>
            <w:tcW w:w="670" w:type="dxa"/>
            <w:vAlign w:val="center"/>
          </w:tcPr>
          <w:p w14:paraId="4D6DC9FE"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07EAEDD8" w14:textId="77777777" w:rsidR="00DE7FD5" w:rsidRPr="00800A8D" w:rsidRDefault="00DE7FD5" w:rsidP="00DE7FD5">
            <w:pPr>
              <w:ind w:left="0" w:firstLine="0"/>
              <w:rPr>
                <w:sz w:val="22"/>
              </w:rPr>
            </w:pPr>
            <w:r w:rsidRPr="00800A8D">
              <w:rPr>
                <w:sz w:val="22"/>
              </w:rPr>
              <w:t>Thực phẩm bổ sung cho bà mẹ mang thai và cho con bú Similac Mom Eye-Q hương sữa chua dâu 400g</w:t>
            </w:r>
          </w:p>
        </w:tc>
        <w:tc>
          <w:tcPr>
            <w:tcW w:w="1141" w:type="dxa"/>
            <w:vAlign w:val="center"/>
          </w:tcPr>
          <w:p w14:paraId="5AB31F67" w14:textId="77777777" w:rsidR="00DE7FD5" w:rsidRPr="00800A8D" w:rsidRDefault="00DE7FD5" w:rsidP="00DE7FD5">
            <w:pPr>
              <w:ind w:left="0" w:firstLine="0"/>
              <w:rPr>
                <w:sz w:val="22"/>
              </w:rPr>
            </w:pPr>
            <w:r w:rsidRPr="00800A8D">
              <w:rPr>
                <w:sz w:val="22"/>
              </w:rPr>
              <w:t>Abbott</w:t>
            </w:r>
          </w:p>
        </w:tc>
        <w:tc>
          <w:tcPr>
            <w:tcW w:w="1276" w:type="dxa"/>
            <w:vAlign w:val="center"/>
          </w:tcPr>
          <w:p w14:paraId="24C8AB81" w14:textId="77777777" w:rsidR="00DE7FD5" w:rsidRPr="00800A8D" w:rsidRDefault="00DE7FD5" w:rsidP="00DE7FD5">
            <w:pPr>
              <w:ind w:left="0" w:firstLine="0"/>
              <w:rPr>
                <w:sz w:val="22"/>
              </w:rPr>
            </w:pPr>
            <w:r w:rsidRPr="00800A8D">
              <w:rPr>
                <w:sz w:val="22"/>
              </w:rPr>
              <w:t>Singapore</w:t>
            </w:r>
          </w:p>
        </w:tc>
        <w:tc>
          <w:tcPr>
            <w:tcW w:w="1134" w:type="dxa"/>
            <w:vAlign w:val="center"/>
          </w:tcPr>
          <w:p w14:paraId="41683BB8" w14:textId="77777777" w:rsidR="00DE7FD5" w:rsidRPr="00800A8D" w:rsidRDefault="00DE7FD5" w:rsidP="00DE7FD5">
            <w:pPr>
              <w:ind w:left="0" w:firstLine="0"/>
              <w:rPr>
                <w:sz w:val="22"/>
              </w:rPr>
            </w:pPr>
            <w:r w:rsidRPr="00800A8D">
              <w:rPr>
                <w:sz w:val="22"/>
              </w:rPr>
              <w:t>Abbott</w:t>
            </w:r>
          </w:p>
        </w:tc>
        <w:tc>
          <w:tcPr>
            <w:tcW w:w="850" w:type="dxa"/>
            <w:vAlign w:val="center"/>
          </w:tcPr>
          <w:p w14:paraId="56C7E319" w14:textId="77777777" w:rsidR="00DE7FD5" w:rsidRPr="00800A8D" w:rsidRDefault="00DE7FD5" w:rsidP="00DE7FD5">
            <w:pPr>
              <w:ind w:left="0" w:firstLine="0"/>
              <w:rPr>
                <w:sz w:val="22"/>
              </w:rPr>
            </w:pPr>
            <w:r w:rsidRPr="00800A8D">
              <w:rPr>
                <w:sz w:val="22"/>
              </w:rPr>
              <w:t>Hộp</w:t>
            </w:r>
          </w:p>
        </w:tc>
        <w:tc>
          <w:tcPr>
            <w:tcW w:w="3519" w:type="dxa"/>
            <w:vAlign w:val="center"/>
          </w:tcPr>
          <w:p w14:paraId="4D602D71" w14:textId="77777777" w:rsidR="00DE7FD5" w:rsidRPr="00800A8D" w:rsidRDefault="00DE7FD5" w:rsidP="00DE7FD5">
            <w:pPr>
              <w:ind w:left="0" w:firstLine="0"/>
              <w:rPr>
                <w:sz w:val="22"/>
              </w:rPr>
            </w:pPr>
            <w:r w:rsidRPr="00800A8D">
              <w:rPr>
                <w:sz w:val="22"/>
              </w:rPr>
              <w:t>Sản phẩm bổ sung dinh dưỡng, acid folic, Fe cho bà mẹ mang thai và cho con bú, hương dâu</w:t>
            </w:r>
          </w:p>
        </w:tc>
        <w:tc>
          <w:tcPr>
            <w:tcW w:w="900" w:type="dxa"/>
            <w:vAlign w:val="center"/>
          </w:tcPr>
          <w:p w14:paraId="7DBC2F73" w14:textId="77777777" w:rsidR="00DE7FD5" w:rsidRPr="00800A8D" w:rsidRDefault="00DE7FD5" w:rsidP="00FA629A">
            <w:pPr>
              <w:ind w:left="0" w:firstLine="0"/>
              <w:jc w:val="center"/>
              <w:rPr>
                <w:sz w:val="22"/>
              </w:rPr>
            </w:pPr>
            <w:r w:rsidRPr="00800A8D">
              <w:rPr>
                <w:sz w:val="22"/>
              </w:rPr>
              <w:t>100</w:t>
            </w:r>
          </w:p>
        </w:tc>
        <w:tc>
          <w:tcPr>
            <w:tcW w:w="1080" w:type="dxa"/>
            <w:vAlign w:val="center"/>
          </w:tcPr>
          <w:p w14:paraId="37754218" w14:textId="1758A51D" w:rsidR="00DE7FD5" w:rsidRPr="00800A8D" w:rsidRDefault="00DE7FD5" w:rsidP="00FA629A">
            <w:pPr>
              <w:ind w:left="0" w:firstLine="0"/>
              <w:jc w:val="center"/>
              <w:rPr>
                <w:sz w:val="22"/>
              </w:rPr>
            </w:pPr>
            <w:r>
              <w:rPr>
                <w:sz w:val="22"/>
                <w:lang w:val="en-US"/>
              </w:rPr>
              <w:t>……..</w:t>
            </w:r>
          </w:p>
        </w:tc>
        <w:tc>
          <w:tcPr>
            <w:tcW w:w="1440" w:type="dxa"/>
            <w:vAlign w:val="center"/>
          </w:tcPr>
          <w:p w14:paraId="28755B2D" w14:textId="59EFA812" w:rsidR="00DE7FD5" w:rsidRPr="00800A8D" w:rsidRDefault="00DE7FD5" w:rsidP="00FA629A">
            <w:pPr>
              <w:ind w:left="0" w:firstLine="0"/>
              <w:jc w:val="center"/>
              <w:rPr>
                <w:sz w:val="22"/>
              </w:rPr>
            </w:pPr>
            <w:r>
              <w:rPr>
                <w:sz w:val="22"/>
                <w:lang w:val="en-US"/>
              </w:rPr>
              <w:t>………</w:t>
            </w:r>
          </w:p>
        </w:tc>
      </w:tr>
      <w:tr w:rsidR="00DE7FD5" w:rsidRPr="00800A8D" w14:paraId="7EC0A2A4" w14:textId="77777777" w:rsidTr="00FA629A">
        <w:trPr>
          <w:trHeight w:val="20"/>
          <w:jc w:val="center"/>
        </w:trPr>
        <w:tc>
          <w:tcPr>
            <w:tcW w:w="670" w:type="dxa"/>
            <w:vAlign w:val="center"/>
          </w:tcPr>
          <w:p w14:paraId="250D6585"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0DFC635B" w14:textId="77777777" w:rsidR="00DE7FD5" w:rsidRPr="00800A8D" w:rsidRDefault="00DE7FD5" w:rsidP="00DE7FD5">
            <w:pPr>
              <w:ind w:left="0" w:firstLine="0"/>
              <w:rPr>
                <w:sz w:val="22"/>
              </w:rPr>
            </w:pPr>
            <w:r w:rsidRPr="00800A8D">
              <w:rPr>
                <w:sz w:val="22"/>
              </w:rPr>
              <w:t>Thực phẩm dinh dưỡng y học: Glucerna hương vani 380g</w:t>
            </w:r>
          </w:p>
        </w:tc>
        <w:tc>
          <w:tcPr>
            <w:tcW w:w="1141" w:type="dxa"/>
            <w:vAlign w:val="center"/>
          </w:tcPr>
          <w:p w14:paraId="267C4AD7" w14:textId="77777777" w:rsidR="00DE7FD5" w:rsidRPr="00800A8D" w:rsidRDefault="00DE7FD5" w:rsidP="00DE7FD5">
            <w:pPr>
              <w:ind w:left="0" w:firstLine="0"/>
              <w:rPr>
                <w:sz w:val="22"/>
              </w:rPr>
            </w:pPr>
            <w:r w:rsidRPr="00800A8D">
              <w:rPr>
                <w:sz w:val="22"/>
              </w:rPr>
              <w:t>Abbott</w:t>
            </w:r>
          </w:p>
        </w:tc>
        <w:tc>
          <w:tcPr>
            <w:tcW w:w="1276" w:type="dxa"/>
            <w:vAlign w:val="center"/>
          </w:tcPr>
          <w:p w14:paraId="094FD71A" w14:textId="77777777" w:rsidR="00DE7FD5" w:rsidRPr="00800A8D" w:rsidRDefault="00DE7FD5" w:rsidP="00DE7FD5">
            <w:pPr>
              <w:ind w:left="0" w:firstLine="0"/>
              <w:rPr>
                <w:sz w:val="22"/>
              </w:rPr>
            </w:pPr>
            <w:r w:rsidRPr="00800A8D">
              <w:rPr>
                <w:sz w:val="22"/>
              </w:rPr>
              <w:t>Singapore</w:t>
            </w:r>
          </w:p>
        </w:tc>
        <w:tc>
          <w:tcPr>
            <w:tcW w:w="1134" w:type="dxa"/>
            <w:vAlign w:val="center"/>
          </w:tcPr>
          <w:p w14:paraId="56FBAE60" w14:textId="77777777" w:rsidR="00DE7FD5" w:rsidRPr="00800A8D" w:rsidRDefault="00DE7FD5" w:rsidP="00DE7FD5">
            <w:pPr>
              <w:ind w:left="0" w:firstLine="0"/>
              <w:rPr>
                <w:sz w:val="22"/>
              </w:rPr>
            </w:pPr>
            <w:r w:rsidRPr="00800A8D">
              <w:rPr>
                <w:sz w:val="22"/>
              </w:rPr>
              <w:t>Abbott</w:t>
            </w:r>
          </w:p>
        </w:tc>
        <w:tc>
          <w:tcPr>
            <w:tcW w:w="850" w:type="dxa"/>
            <w:vAlign w:val="center"/>
          </w:tcPr>
          <w:p w14:paraId="105D7FFB" w14:textId="77777777" w:rsidR="00DE7FD5" w:rsidRPr="00800A8D" w:rsidRDefault="00DE7FD5" w:rsidP="00DE7FD5">
            <w:pPr>
              <w:ind w:left="0" w:firstLine="0"/>
              <w:rPr>
                <w:sz w:val="22"/>
              </w:rPr>
            </w:pPr>
            <w:r w:rsidRPr="00800A8D">
              <w:rPr>
                <w:sz w:val="22"/>
              </w:rPr>
              <w:t>Hộp</w:t>
            </w:r>
          </w:p>
        </w:tc>
        <w:tc>
          <w:tcPr>
            <w:tcW w:w="3519" w:type="dxa"/>
            <w:vAlign w:val="center"/>
          </w:tcPr>
          <w:p w14:paraId="6E037142" w14:textId="77777777" w:rsidR="00DE7FD5" w:rsidRPr="00800A8D" w:rsidRDefault="00DE7FD5" w:rsidP="00DE7FD5">
            <w:pPr>
              <w:ind w:left="0" w:firstLine="0"/>
              <w:rPr>
                <w:sz w:val="22"/>
              </w:rPr>
            </w:pPr>
            <w:r w:rsidRPr="00800A8D">
              <w:rPr>
                <w:sz w:val="22"/>
              </w:rPr>
              <w:t>Thực phẩm dinh dưỡng y học dạng bột chuyên biệt danh cho người bệnh đái tháo đường, chỉ số GI thấp</w:t>
            </w:r>
          </w:p>
        </w:tc>
        <w:tc>
          <w:tcPr>
            <w:tcW w:w="900" w:type="dxa"/>
            <w:vAlign w:val="center"/>
          </w:tcPr>
          <w:p w14:paraId="151CF035" w14:textId="77777777" w:rsidR="00DE7FD5" w:rsidRPr="00800A8D" w:rsidRDefault="00DE7FD5" w:rsidP="00FA629A">
            <w:pPr>
              <w:ind w:left="0" w:firstLine="0"/>
              <w:jc w:val="center"/>
              <w:rPr>
                <w:sz w:val="22"/>
              </w:rPr>
            </w:pPr>
            <w:r w:rsidRPr="00800A8D">
              <w:rPr>
                <w:color w:val="000000"/>
                <w:sz w:val="22"/>
              </w:rPr>
              <w:t>400</w:t>
            </w:r>
          </w:p>
        </w:tc>
        <w:tc>
          <w:tcPr>
            <w:tcW w:w="1080" w:type="dxa"/>
            <w:vAlign w:val="center"/>
          </w:tcPr>
          <w:p w14:paraId="1237E538" w14:textId="243D4D95" w:rsidR="00DE7FD5" w:rsidRPr="00800A8D" w:rsidRDefault="00DE7FD5" w:rsidP="00FA629A">
            <w:pPr>
              <w:ind w:left="0" w:firstLine="0"/>
              <w:jc w:val="center"/>
              <w:rPr>
                <w:sz w:val="22"/>
              </w:rPr>
            </w:pPr>
            <w:r>
              <w:rPr>
                <w:sz w:val="22"/>
                <w:lang w:val="en-US"/>
              </w:rPr>
              <w:t>……..</w:t>
            </w:r>
          </w:p>
        </w:tc>
        <w:tc>
          <w:tcPr>
            <w:tcW w:w="1440" w:type="dxa"/>
            <w:vAlign w:val="center"/>
          </w:tcPr>
          <w:p w14:paraId="05613F28" w14:textId="564BE4AA" w:rsidR="00DE7FD5" w:rsidRPr="00800A8D" w:rsidRDefault="00DE7FD5" w:rsidP="00FA629A">
            <w:pPr>
              <w:ind w:left="0" w:firstLine="0"/>
              <w:jc w:val="center"/>
              <w:rPr>
                <w:sz w:val="22"/>
              </w:rPr>
            </w:pPr>
            <w:r>
              <w:rPr>
                <w:sz w:val="22"/>
                <w:lang w:val="en-US"/>
              </w:rPr>
              <w:t>………</w:t>
            </w:r>
          </w:p>
        </w:tc>
      </w:tr>
      <w:tr w:rsidR="00DE7FD5" w:rsidRPr="00800A8D" w14:paraId="7FF8BDE0" w14:textId="77777777" w:rsidTr="00FA629A">
        <w:trPr>
          <w:trHeight w:val="20"/>
          <w:jc w:val="center"/>
        </w:trPr>
        <w:tc>
          <w:tcPr>
            <w:tcW w:w="670" w:type="dxa"/>
            <w:vAlign w:val="center"/>
          </w:tcPr>
          <w:p w14:paraId="3F2C67DD"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25994D8C" w14:textId="77777777" w:rsidR="00DE7FD5" w:rsidRPr="00800A8D" w:rsidRDefault="00DE7FD5" w:rsidP="00DE7FD5">
            <w:pPr>
              <w:ind w:left="0" w:firstLine="0"/>
              <w:rPr>
                <w:sz w:val="22"/>
              </w:rPr>
            </w:pPr>
            <w:r w:rsidRPr="00800A8D">
              <w:rPr>
                <w:sz w:val="22"/>
              </w:rPr>
              <w:t>Thực phẩm dinh dưỡng y học: Glucerna hương vani 220ml</w:t>
            </w:r>
          </w:p>
        </w:tc>
        <w:tc>
          <w:tcPr>
            <w:tcW w:w="1141" w:type="dxa"/>
            <w:vAlign w:val="center"/>
          </w:tcPr>
          <w:p w14:paraId="0540B98C" w14:textId="77777777" w:rsidR="00DE7FD5" w:rsidRPr="00800A8D" w:rsidRDefault="00DE7FD5" w:rsidP="00DE7FD5">
            <w:pPr>
              <w:ind w:left="0" w:firstLine="0"/>
              <w:rPr>
                <w:sz w:val="22"/>
              </w:rPr>
            </w:pPr>
            <w:r w:rsidRPr="00800A8D">
              <w:rPr>
                <w:sz w:val="22"/>
              </w:rPr>
              <w:t>Abbott</w:t>
            </w:r>
          </w:p>
        </w:tc>
        <w:tc>
          <w:tcPr>
            <w:tcW w:w="1276" w:type="dxa"/>
            <w:vAlign w:val="center"/>
          </w:tcPr>
          <w:p w14:paraId="1F1AE07D" w14:textId="77777777" w:rsidR="00DE7FD5" w:rsidRPr="00800A8D" w:rsidRDefault="00DE7FD5" w:rsidP="00DE7FD5">
            <w:pPr>
              <w:ind w:left="0" w:firstLine="0"/>
              <w:rPr>
                <w:sz w:val="22"/>
              </w:rPr>
            </w:pPr>
            <w:r w:rsidRPr="00800A8D">
              <w:rPr>
                <w:sz w:val="22"/>
              </w:rPr>
              <w:t>Hà Lan</w:t>
            </w:r>
          </w:p>
        </w:tc>
        <w:tc>
          <w:tcPr>
            <w:tcW w:w="1134" w:type="dxa"/>
            <w:vAlign w:val="center"/>
          </w:tcPr>
          <w:p w14:paraId="6522F0D4" w14:textId="77777777" w:rsidR="00DE7FD5" w:rsidRPr="00800A8D" w:rsidRDefault="00DE7FD5" w:rsidP="00DE7FD5">
            <w:pPr>
              <w:ind w:left="0" w:firstLine="0"/>
              <w:rPr>
                <w:sz w:val="22"/>
              </w:rPr>
            </w:pPr>
            <w:r w:rsidRPr="00800A8D">
              <w:rPr>
                <w:sz w:val="22"/>
              </w:rPr>
              <w:t>Abbott</w:t>
            </w:r>
          </w:p>
        </w:tc>
        <w:tc>
          <w:tcPr>
            <w:tcW w:w="850" w:type="dxa"/>
            <w:vAlign w:val="center"/>
          </w:tcPr>
          <w:p w14:paraId="087DD18E" w14:textId="77777777" w:rsidR="00DE7FD5" w:rsidRPr="00800A8D" w:rsidRDefault="00DE7FD5" w:rsidP="00DE7FD5">
            <w:pPr>
              <w:ind w:left="0" w:firstLine="0"/>
              <w:rPr>
                <w:sz w:val="22"/>
              </w:rPr>
            </w:pPr>
            <w:r w:rsidRPr="00800A8D">
              <w:rPr>
                <w:sz w:val="22"/>
              </w:rPr>
              <w:t>Chai</w:t>
            </w:r>
          </w:p>
        </w:tc>
        <w:tc>
          <w:tcPr>
            <w:tcW w:w="3519" w:type="dxa"/>
            <w:vAlign w:val="center"/>
          </w:tcPr>
          <w:p w14:paraId="5DDCF493" w14:textId="77777777" w:rsidR="00DE7FD5" w:rsidRPr="00800A8D" w:rsidRDefault="00DE7FD5" w:rsidP="00DE7FD5">
            <w:pPr>
              <w:ind w:left="0" w:firstLine="0"/>
              <w:rPr>
                <w:sz w:val="22"/>
              </w:rPr>
            </w:pPr>
            <w:r w:rsidRPr="00800A8D">
              <w:rPr>
                <w:sz w:val="22"/>
              </w:rPr>
              <w:t>Thực phẩm dinh dưỡng y học dạng nước chuyên biệt danh cho người bệnh đái tháo đường, chỉ số GI thấp</w:t>
            </w:r>
          </w:p>
        </w:tc>
        <w:tc>
          <w:tcPr>
            <w:tcW w:w="900" w:type="dxa"/>
            <w:vAlign w:val="center"/>
          </w:tcPr>
          <w:p w14:paraId="009F89E4" w14:textId="77777777" w:rsidR="00DE7FD5" w:rsidRPr="00800A8D" w:rsidRDefault="00DE7FD5" w:rsidP="00FA629A">
            <w:pPr>
              <w:ind w:left="0" w:firstLine="0"/>
              <w:jc w:val="center"/>
              <w:rPr>
                <w:sz w:val="22"/>
              </w:rPr>
            </w:pPr>
            <w:r w:rsidRPr="00800A8D">
              <w:rPr>
                <w:color w:val="000000"/>
                <w:sz w:val="22"/>
              </w:rPr>
              <w:t>600</w:t>
            </w:r>
          </w:p>
        </w:tc>
        <w:tc>
          <w:tcPr>
            <w:tcW w:w="1080" w:type="dxa"/>
            <w:vAlign w:val="center"/>
          </w:tcPr>
          <w:p w14:paraId="0379A52E" w14:textId="0F349446" w:rsidR="00DE7FD5" w:rsidRPr="00800A8D" w:rsidRDefault="00DE7FD5" w:rsidP="00FA629A">
            <w:pPr>
              <w:ind w:left="0" w:firstLine="0"/>
              <w:jc w:val="center"/>
              <w:rPr>
                <w:sz w:val="22"/>
              </w:rPr>
            </w:pPr>
            <w:r>
              <w:rPr>
                <w:sz w:val="22"/>
                <w:lang w:val="en-US"/>
              </w:rPr>
              <w:t>……..</w:t>
            </w:r>
          </w:p>
        </w:tc>
        <w:tc>
          <w:tcPr>
            <w:tcW w:w="1440" w:type="dxa"/>
            <w:vAlign w:val="center"/>
          </w:tcPr>
          <w:p w14:paraId="6CC295C6" w14:textId="0FB5CC10" w:rsidR="00DE7FD5" w:rsidRPr="00800A8D" w:rsidRDefault="00DE7FD5" w:rsidP="00FA629A">
            <w:pPr>
              <w:ind w:left="0" w:firstLine="0"/>
              <w:jc w:val="center"/>
              <w:rPr>
                <w:sz w:val="22"/>
              </w:rPr>
            </w:pPr>
            <w:r>
              <w:rPr>
                <w:sz w:val="22"/>
                <w:lang w:val="en-US"/>
              </w:rPr>
              <w:t>………</w:t>
            </w:r>
          </w:p>
        </w:tc>
      </w:tr>
      <w:tr w:rsidR="00DE7FD5" w:rsidRPr="00800A8D" w14:paraId="36A8DA69" w14:textId="77777777" w:rsidTr="00FA629A">
        <w:trPr>
          <w:trHeight w:val="20"/>
          <w:jc w:val="center"/>
        </w:trPr>
        <w:tc>
          <w:tcPr>
            <w:tcW w:w="670" w:type="dxa"/>
            <w:vAlign w:val="center"/>
          </w:tcPr>
          <w:p w14:paraId="04993F60"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0621093D" w14:textId="77777777" w:rsidR="00DE7FD5" w:rsidRPr="00800A8D" w:rsidRDefault="00DE7FD5" w:rsidP="00DE7FD5">
            <w:pPr>
              <w:ind w:left="0" w:firstLine="0"/>
              <w:rPr>
                <w:sz w:val="22"/>
              </w:rPr>
            </w:pPr>
            <w:r w:rsidRPr="00800A8D">
              <w:rPr>
                <w:sz w:val="22"/>
              </w:rPr>
              <w:t>Thực phẩm dinh dưỡng y học: Ensure Gold 380g</w:t>
            </w:r>
          </w:p>
        </w:tc>
        <w:tc>
          <w:tcPr>
            <w:tcW w:w="1141" w:type="dxa"/>
            <w:vAlign w:val="center"/>
          </w:tcPr>
          <w:p w14:paraId="3C6C27F3" w14:textId="77777777" w:rsidR="00DE7FD5" w:rsidRPr="00800A8D" w:rsidRDefault="00DE7FD5" w:rsidP="00DE7FD5">
            <w:pPr>
              <w:ind w:left="0" w:firstLine="0"/>
              <w:rPr>
                <w:sz w:val="22"/>
              </w:rPr>
            </w:pPr>
            <w:r w:rsidRPr="00800A8D">
              <w:rPr>
                <w:sz w:val="22"/>
              </w:rPr>
              <w:t>Abbott</w:t>
            </w:r>
          </w:p>
        </w:tc>
        <w:tc>
          <w:tcPr>
            <w:tcW w:w="1276" w:type="dxa"/>
            <w:vAlign w:val="center"/>
          </w:tcPr>
          <w:p w14:paraId="1C45775C" w14:textId="77777777" w:rsidR="00DE7FD5" w:rsidRPr="00800A8D" w:rsidRDefault="00DE7FD5" w:rsidP="00DE7FD5">
            <w:pPr>
              <w:ind w:left="0" w:firstLine="0"/>
              <w:rPr>
                <w:sz w:val="22"/>
              </w:rPr>
            </w:pPr>
            <w:r w:rsidRPr="00800A8D">
              <w:rPr>
                <w:sz w:val="22"/>
              </w:rPr>
              <w:t>Singapore</w:t>
            </w:r>
          </w:p>
        </w:tc>
        <w:tc>
          <w:tcPr>
            <w:tcW w:w="1134" w:type="dxa"/>
            <w:vAlign w:val="center"/>
          </w:tcPr>
          <w:p w14:paraId="3000D559" w14:textId="77777777" w:rsidR="00DE7FD5" w:rsidRPr="00800A8D" w:rsidRDefault="00DE7FD5" w:rsidP="00DE7FD5">
            <w:pPr>
              <w:ind w:left="0" w:firstLine="0"/>
              <w:rPr>
                <w:sz w:val="22"/>
              </w:rPr>
            </w:pPr>
            <w:r w:rsidRPr="00800A8D">
              <w:rPr>
                <w:sz w:val="22"/>
              </w:rPr>
              <w:t>Abbott</w:t>
            </w:r>
          </w:p>
        </w:tc>
        <w:tc>
          <w:tcPr>
            <w:tcW w:w="850" w:type="dxa"/>
            <w:vAlign w:val="center"/>
          </w:tcPr>
          <w:p w14:paraId="2B057167" w14:textId="77777777" w:rsidR="00DE7FD5" w:rsidRPr="00800A8D" w:rsidRDefault="00DE7FD5" w:rsidP="00DE7FD5">
            <w:pPr>
              <w:ind w:left="0" w:firstLine="0"/>
              <w:rPr>
                <w:sz w:val="22"/>
              </w:rPr>
            </w:pPr>
            <w:r w:rsidRPr="00800A8D">
              <w:rPr>
                <w:sz w:val="22"/>
              </w:rPr>
              <w:t>Hộp</w:t>
            </w:r>
          </w:p>
        </w:tc>
        <w:tc>
          <w:tcPr>
            <w:tcW w:w="3519" w:type="dxa"/>
            <w:vAlign w:val="center"/>
          </w:tcPr>
          <w:p w14:paraId="0ADC4D7E" w14:textId="77777777" w:rsidR="00DE7FD5" w:rsidRPr="00800A8D" w:rsidRDefault="00DE7FD5" w:rsidP="00DE7FD5">
            <w:pPr>
              <w:ind w:left="0" w:firstLine="0"/>
              <w:rPr>
                <w:sz w:val="22"/>
              </w:rPr>
            </w:pPr>
            <w:r w:rsidRPr="00800A8D">
              <w:rPr>
                <w:sz w:val="22"/>
              </w:rPr>
              <w:t>Thực phẩm dinh dưỡng y học dạng bột bổ sung CaHMB và YGB tăng cường miễn dịch, hỗ trợ giảm viêm, tăng cường sức khỏe khối cơ cho người bệnh, người mới phẫu thuật, nuôi ăn qua ống.</w:t>
            </w:r>
          </w:p>
        </w:tc>
        <w:tc>
          <w:tcPr>
            <w:tcW w:w="900" w:type="dxa"/>
            <w:vAlign w:val="center"/>
          </w:tcPr>
          <w:p w14:paraId="4095A2C8" w14:textId="77777777" w:rsidR="00DE7FD5" w:rsidRPr="00800A8D" w:rsidRDefault="00DE7FD5" w:rsidP="00FA629A">
            <w:pPr>
              <w:ind w:left="0" w:firstLine="0"/>
              <w:jc w:val="center"/>
              <w:rPr>
                <w:sz w:val="22"/>
              </w:rPr>
            </w:pPr>
            <w:r w:rsidRPr="00800A8D">
              <w:rPr>
                <w:color w:val="000000"/>
                <w:sz w:val="22"/>
              </w:rPr>
              <w:t>600</w:t>
            </w:r>
          </w:p>
        </w:tc>
        <w:tc>
          <w:tcPr>
            <w:tcW w:w="1080" w:type="dxa"/>
            <w:vAlign w:val="center"/>
          </w:tcPr>
          <w:p w14:paraId="47929B7D" w14:textId="6ED1277C" w:rsidR="00DE7FD5" w:rsidRPr="00800A8D" w:rsidRDefault="00DE7FD5" w:rsidP="00FA629A">
            <w:pPr>
              <w:ind w:left="0" w:firstLine="0"/>
              <w:jc w:val="center"/>
              <w:rPr>
                <w:sz w:val="22"/>
              </w:rPr>
            </w:pPr>
            <w:r>
              <w:rPr>
                <w:sz w:val="22"/>
                <w:lang w:val="en-US"/>
              </w:rPr>
              <w:t>……..</w:t>
            </w:r>
          </w:p>
        </w:tc>
        <w:tc>
          <w:tcPr>
            <w:tcW w:w="1440" w:type="dxa"/>
            <w:vAlign w:val="center"/>
          </w:tcPr>
          <w:p w14:paraId="5E63D32A" w14:textId="267D195E" w:rsidR="00DE7FD5" w:rsidRPr="00800A8D" w:rsidRDefault="00DE7FD5" w:rsidP="00FA629A">
            <w:pPr>
              <w:ind w:left="0" w:firstLine="0"/>
              <w:jc w:val="center"/>
              <w:rPr>
                <w:sz w:val="22"/>
              </w:rPr>
            </w:pPr>
            <w:r>
              <w:rPr>
                <w:sz w:val="22"/>
                <w:lang w:val="en-US"/>
              </w:rPr>
              <w:t>………</w:t>
            </w:r>
          </w:p>
        </w:tc>
      </w:tr>
      <w:tr w:rsidR="00DE7FD5" w:rsidRPr="00800A8D" w14:paraId="7A88C3A7" w14:textId="77777777" w:rsidTr="00FA629A">
        <w:trPr>
          <w:trHeight w:val="20"/>
          <w:jc w:val="center"/>
        </w:trPr>
        <w:tc>
          <w:tcPr>
            <w:tcW w:w="670" w:type="dxa"/>
            <w:vAlign w:val="center"/>
          </w:tcPr>
          <w:p w14:paraId="06CFB40E"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693B429E" w14:textId="77777777" w:rsidR="00DE7FD5" w:rsidRPr="00800A8D" w:rsidRDefault="00DE7FD5" w:rsidP="00DE7FD5">
            <w:pPr>
              <w:ind w:left="0" w:firstLine="0"/>
              <w:rPr>
                <w:sz w:val="22"/>
              </w:rPr>
            </w:pPr>
            <w:r w:rsidRPr="00800A8D">
              <w:rPr>
                <w:sz w:val="22"/>
              </w:rPr>
              <w:t>Thực phẩm dinh dưỡng y học: Ensure Gold 237ml</w:t>
            </w:r>
          </w:p>
        </w:tc>
        <w:tc>
          <w:tcPr>
            <w:tcW w:w="1141" w:type="dxa"/>
            <w:vAlign w:val="center"/>
          </w:tcPr>
          <w:p w14:paraId="217796D2" w14:textId="77777777" w:rsidR="00DE7FD5" w:rsidRPr="00800A8D" w:rsidRDefault="00DE7FD5" w:rsidP="00DE7FD5">
            <w:pPr>
              <w:ind w:left="0" w:firstLine="0"/>
              <w:rPr>
                <w:sz w:val="22"/>
              </w:rPr>
            </w:pPr>
            <w:r w:rsidRPr="00800A8D">
              <w:rPr>
                <w:sz w:val="22"/>
              </w:rPr>
              <w:t>Abbott</w:t>
            </w:r>
          </w:p>
        </w:tc>
        <w:tc>
          <w:tcPr>
            <w:tcW w:w="1276" w:type="dxa"/>
            <w:vAlign w:val="center"/>
          </w:tcPr>
          <w:p w14:paraId="03E1AD97" w14:textId="77777777" w:rsidR="00DE7FD5" w:rsidRPr="00800A8D" w:rsidRDefault="00DE7FD5" w:rsidP="00DE7FD5">
            <w:pPr>
              <w:ind w:left="0" w:firstLine="0"/>
              <w:rPr>
                <w:sz w:val="22"/>
              </w:rPr>
            </w:pPr>
            <w:r w:rsidRPr="00800A8D">
              <w:rPr>
                <w:sz w:val="22"/>
              </w:rPr>
              <w:t>Hoa Kỳ</w:t>
            </w:r>
          </w:p>
        </w:tc>
        <w:tc>
          <w:tcPr>
            <w:tcW w:w="1134" w:type="dxa"/>
            <w:vAlign w:val="center"/>
          </w:tcPr>
          <w:p w14:paraId="03CD2F49" w14:textId="77777777" w:rsidR="00DE7FD5" w:rsidRPr="00800A8D" w:rsidRDefault="00DE7FD5" w:rsidP="00DE7FD5">
            <w:pPr>
              <w:ind w:left="0" w:firstLine="0"/>
              <w:rPr>
                <w:sz w:val="22"/>
              </w:rPr>
            </w:pPr>
            <w:r w:rsidRPr="00800A8D">
              <w:rPr>
                <w:sz w:val="22"/>
              </w:rPr>
              <w:t>Abbott</w:t>
            </w:r>
          </w:p>
        </w:tc>
        <w:tc>
          <w:tcPr>
            <w:tcW w:w="850" w:type="dxa"/>
            <w:vAlign w:val="center"/>
          </w:tcPr>
          <w:p w14:paraId="719BA430" w14:textId="77777777" w:rsidR="00DE7FD5" w:rsidRPr="00800A8D" w:rsidRDefault="00DE7FD5" w:rsidP="00DE7FD5">
            <w:pPr>
              <w:ind w:left="0" w:firstLine="0"/>
              <w:rPr>
                <w:sz w:val="22"/>
              </w:rPr>
            </w:pPr>
            <w:r w:rsidRPr="00800A8D">
              <w:rPr>
                <w:sz w:val="22"/>
              </w:rPr>
              <w:t>Chai</w:t>
            </w:r>
          </w:p>
        </w:tc>
        <w:tc>
          <w:tcPr>
            <w:tcW w:w="3519" w:type="dxa"/>
            <w:vAlign w:val="center"/>
          </w:tcPr>
          <w:p w14:paraId="7AF6A6C4" w14:textId="77777777" w:rsidR="00DE7FD5" w:rsidRPr="00800A8D" w:rsidRDefault="00DE7FD5" w:rsidP="00DE7FD5">
            <w:pPr>
              <w:ind w:left="0" w:firstLine="0"/>
              <w:rPr>
                <w:sz w:val="22"/>
              </w:rPr>
            </w:pPr>
            <w:r w:rsidRPr="00800A8D">
              <w:rPr>
                <w:sz w:val="22"/>
              </w:rPr>
              <w:t xml:space="preserve">Thực phẩm dinh dưỡng y học dạng nước bổ sung CaHMB và YGB tăng cường miễn dịch, hỗ trợ giảm viêm, tăng cường sức khỏe khối cơ cho </w:t>
            </w:r>
            <w:r w:rsidRPr="00800A8D">
              <w:rPr>
                <w:sz w:val="22"/>
              </w:rPr>
              <w:lastRenderedPageBreak/>
              <w:t>người bệnh, người mới phẫu thuật, nuôi ăn qua ống.</w:t>
            </w:r>
          </w:p>
        </w:tc>
        <w:tc>
          <w:tcPr>
            <w:tcW w:w="900" w:type="dxa"/>
            <w:vAlign w:val="center"/>
          </w:tcPr>
          <w:p w14:paraId="6368AB9B" w14:textId="77777777" w:rsidR="00DE7FD5" w:rsidRPr="00800A8D" w:rsidRDefault="00DE7FD5" w:rsidP="00FA629A">
            <w:pPr>
              <w:ind w:left="0" w:firstLine="0"/>
              <w:jc w:val="center"/>
              <w:rPr>
                <w:sz w:val="22"/>
              </w:rPr>
            </w:pPr>
            <w:r w:rsidRPr="00800A8D">
              <w:rPr>
                <w:color w:val="000000"/>
                <w:sz w:val="22"/>
              </w:rPr>
              <w:lastRenderedPageBreak/>
              <w:t>1.000</w:t>
            </w:r>
          </w:p>
        </w:tc>
        <w:tc>
          <w:tcPr>
            <w:tcW w:w="1080" w:type="dxa"/>
            <w:vAlign w:val="center"/>
          </w:tcPr>
          <w:p w14:paraId="418C43A2" w14:textId="31B5A136" w:rsidR="00DE7FD5" w:rsidRPr="00800A8D" w:rsidRDefault="00DE7FD5" w:rsidP="00FA629A">
            <w:pPr>
              <w:ind w:left="0" w:firstLine="0"/>
              <w:jc w:val="center"/>
              <w:rPr>
                <w:sz w:val="22"/>
              </w:rPr>
            </w:pPr>
            <w:r>
              <w:rPr>
                <w:sz w:val="22"/>
                <w:lang w:val="en-US"/>
              </w:rPr>
              <w:t>……..</w:t>
            </w:r>
          </w:p>
        </w:tc>
        <w:tc>
          <w:tcPr>
            <w:tcW w:w="1440" w:type="dxa"/>
            <w:vAlign w:val="center"/>
          </w:tcPr>
          <w:p w14:paraId="3D0B6E06" w14:textId="49CAA944" w:rsidR="00DE7FD5" w:rsidRPr="00800A8D" w:rsidRDefault="00DE7FD5" w:rsidP="00FA629A">
            <w:pPr>
              <w:ind w:left="0" w:firstLine="0"/>
              <w:jc w:val="center"/>
              <w:rPr>
                <w:sz w:val="22"/>
              </w:rPr>
            </w:pPr>
            <w:r>
              <w:rPr>
                <w:sz w:val="22"/>
                <w:lang w:val="en-US"/>
              </w:rPr>
              <w:t>………</w:t>
            </w:r>
          </w:p>
        </w:tc>
      </w:tr>
      <w:tr w:rsidR="00DE7FD5" w:rsidRPr="00800A8D" w14:paraId="7ABB669C" w14:textId="77777777" w:rsidTr="00FA629A">
        <w:trPr>
          <w:trHeight w:val="20"/>
          <w:jc w:val="center"/>
        </w:trPr>
        <w:tc>
          <w:tcPr>
            <w:tcW w:w="670" w:type="dxa"/>
            <w:vAlign w:val="center"/>
          </w:tcPr>
          <w:p w14:paraId="6BC6D7F3"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46576FE6" w14:textId="77777777" w:rsidR="00DE7FD5" w:rsidRPr="00800A8D" w:rsidRDefault="00DE7FD5" w:rsidP="00DE7FD5">
            <w:pPr>
              <w:ind w:left="0" w:firstLine="0"/>
              <w:rPr>
                <w:sz w:val="22"/>
              </w:rPr>
            </w:pPr>
            <w:r w:rsidRPr="00800A8D">
              <w:rPr>
                <w:sz w:val="22"/>
              </w:rPr>
              <w:t>Sản phẩm dinh dưỡng công thức cho trẻ 0 -12 tháng tuổi Similac 0+ 380g (gangliosides)</w:t>
            </w:r>
          </w:p>
        </w:tc>
        <w:tc>
          <w:tcPr>
            <w:tcW w:w="1141" w:type="dxa"/>
            <w:vAlign w:val="center"/>
          </w:tcPr>
          <w:p w14:paraId="236CB6AE" w14:textId="77777777" w:rsidR="00DE7FD5" w:rsidRPr="00800A8D" w:rsidRDefault="00DE7FD5" w:rsidP="00DE7FD5">
            <w:pPr>
              <w:ind w:left="0" w:firstLine="0"/>
              <w:rPr>
                <w:sz w:val="22"/>
              </w:rPr>
            </w:pPr>
            <w:r w:rsidRPr="00800A8D">
              <w:rPr>
                <w:sz w:val="22"/>
              </w:rPr>
              <w:t>Abbott</w:t>
            </w:r>
          </w:p>
        </w:tc>
        <w:tc>
          <w:tcPr>
            <w:tcW w:w="1276" w:type="dxa"/>
            <w:vAlign w:val="center"/>
          </w:tcPr>
          <w:p w14:paraId="1CA8E8CF" w14:textId="77777777" w:rsidR="00DE7FD5" w:rsidRPr="00800A8D" w:rsidRDefault="00DE7FD5" w:rsidP="00DE7FD5">
            <w:pPr>
              <w:ind w:left="0" w:firstLine="0"/>
              <w:rPr>
                <w:sz w:val="22"/>
              </w:rPr>
            </w:pPr>
            <w:r w:rsidRPr="00800A8D">
              <w:rPr>
                <w:sz w:val="22"/>
              </w:rPr>
              <w:t>Ireland</w:t>
            </w:r>
          </w:p>
        </w:tc>
        <w:tc>
          <w:tcPr>
            <w:tcW w:w="1134" w:type="dxa"/>
            <w:vAlign w:val="center"/>
          </w:tcPr>
          <w:p w14:paraId="16F81E80" w14:textId="77777777" w:rsidR="00DE7FD5" w:rsidRPr="00800A8D" w:rsidRDefault="00DE7FD5" w:rsidP="00DE7FD5">
            <w:pPr>
              <w:ind w:left="0" w:firstLine="0"/>
              <w:rPr>
                <w:sz w:val="22"/>
              </w:rPr>
            </w:pPr>
            <w:r w:rsidRPr="00800A8D">
              <w:rPr>
                <w:sz w:val="22"/>
              </w:rPr>
              <w:t>Abbott</w:t>
            </w:r>
          </w:p>
        </w:tc>
        <w:tc>
          <w:tcPr>
            <w:tcW w:w="850" w:type="dxa"/>
            <w:vAlign w:val="center"/>
          </w:tcPr>
          <w:p w14:paraId="47B6CB0C" w14:textId="77777777" w:rsidR="00DE7FD5" w:rsidRPr="00800A8D" w:rsidRDefault="00DE7FD5" w:rsidP="00DE7FD5">
            <w:pPr>
              <w:ind w:left="0" w:firstLine="0"/>
              <w:rPr>
                <w:sz w:val="22"/>
              </w:rPr>
            </w:pPr>
            <w:r w:rsidRPr="00800A8D">
              <w:rPr>
                <w:sz w:val="22"/>
              </w:rPr>
              <w:t>Hộp</w:t>
            </w:r>
          </w:p>
        </w:tc>
        <w:tc>
          <w:tcPr>
            <w:tcW w:w="3519" w:type="dxa"/>
            <w:vAlign w:val="center"/>
          </w:tcPr>
          <w:p w14:paraId="4A986E31" w14:textId="77777777" w:rsidR="00DE7FD5" w:rsidRPr="00800A8D" w:rsidRDefault="00DE7FD5" w:rsidP="00DE7FD5">
            <w:pPr>
              <w:ind w:left="0" w:firstLine="0"/>
              <w:rPr>
                <w:sz w:val="22"/>
              </w:rPr>
            </w:pPr>
            <w:r w:rsidRPr="00800A8D">
              <w:rPr>
                <w:sz w:val="22"/>
              </w:rPr>
              <w:t>Sản phẩm bổ sung HMO và gangliosides tăng cường trí não</w:t>
            </w:r>
          </w:p>
        </w:tc>
        <w:tc>
          <w:tcPr>
            <w:tcW w:w="900" w:type="dxa"/>
            <w:vAlign w:val="center"/>
          </w:tcPr>
          <w:p w14:paraId="54C817AE" w14:textId="77777777" w:rsidR="00DE7FD5" w:rsidRPr="00800A8D" w:rsidRDefault="00DE7FD5" w:rsidP="00FA629A">
            <w:pPr>
              <w:ind w:left="0" w:firstLine="0"/>
              <w:jc w:val="center"/>
              <w:rPr>
                <w:sz w:val="22"/>
              </w:rPr>
            </w:pPr>
            <w:r w:rsidRPr="00800A8D">
              <w:rPr>
                <w:color w:val="000000"/>
                <w:sz w:val="22"/>
              </w:rPr>
              <w:t>1.250</w:t>
            </w:r>
          </w:p>
        </w:tc>
        <w:tc>
          <w:tcPr>
            <w:tcW w:w="1080" w:type="dxa"/>
            <w:vAlign w:val="center"/>
          </w:tcPr>
          <w:p w14:paraId="1B414BCD" w14:textId="5C327A66" w:rsidR="00DE7FD5" w:rsidRPr="00800A8D" w:rsidRDefault="00DE7FD5" w:rsidP="00FA629A">
            <w:pPr>
              <w:ind w:left="0" w:firstLine="0"/>
              <w:jc w:val="center"/>
              <w:rPr>
                <w:sz w:val="22"/>
              </w:rPr>
            </w:pPr>
            <w:r>
              <w:rPr>
                <w:sz w:val="22"/>
                <w:lang w:val="en-US"/>
              </w:rPr>
              <w:t>……..</w:t>
            </w:r>
          </w:p>
        </w:tc>
        <w:tc>
          <w:tcPr>
            <w:tcW w:w="1440" w:type="dxa"/>
            <w:vAlign w:val="center"/>
          </w:tcPr>
          <w:p w14:paraId="3305A5EE" w14:textId="5029FB39" w:rsidR="00DE7FD5" w:rsidRPr="00800A8D" w:rsidRDefault="00DE7FD5" w:rsidP="00FA629A">
            <w:pPr>
              <w:ind w:left="0" w:firstLine="0"/>
              <w:jc w:val="center"/>
              <w:rPr>
                <w:sz w:val="22"/>
              </w:rPr>
            </w:pPr>
            <w:r>
              <w:rPr>
                <w:sz w:val="22"/>
                <w:lang w:val="en-US"/>
              </w:rPr>
              <w:t>………</w:t>
            </w:r>
          </w:p>
        </w:tc>
      </w:tr>
      <w:tr w:rsidR="00DE7FD5" w:rsidRPr="00800A8D" w14:paraId="5E5D64A3" w14:textId="77777777" w:rsidTr="00FA629A">
        <w:trPr>
          <w:trHeight w:val="20"/>
          <w:jc w:val="center"/>
        </w:trPr>
        <w:tc>
          <w:tcPr>
            <w:tcW w:w="670" w:type="dxa"/>
            <w:vAlign w:val="center"/>
          </w:tcPr>
          <w:p w14:paraId="025C75FF"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30276CE9" w14:textId="77777777" w:rsidR="00DE7FD5" w:rsidRPr="00800A8D" w:rsidRDefault="00DE7FD5" w:rsidP="00DE7FD5">
            <w:pPr>
              <w:ind w:left="0" w:firstLine="0"/>
              <w:rPr>
                <w:sz w:val="22"/>
              </w:rPr>
            </w:pPr>
            <w:r w:rsidRPr="00800A8D">
              <w:rPr>
                <w:sz w:val="22"/>
              </w:rPr>
              <w:t>Sản phẩm dinh dưỡng công thức cho trẻ sinh non nhẹ cân 0-12 tháng tuổi Similac Neosure Eye-Q 370g</w:t>
            </w:r>
          </w:p>
        </w:tc>
        <w:tc>
          <w:tcPr>
            <w:tcW w:w="1141" w:type="dxa"/>
            <w:vAlign w:val="center"/>
          </w:tcPr>
          <w:p w14:paraId="738A061A" w14:textId="77777777" w:rsidR="00DE7FD5" w:rsidRPr="00800A8D" w:rsidRDefault="00DE7FD5" w:rsidP="00DE7FD5">
            <w:pPr>
              <w:ind w:left="0" w:firstLine="0"/>
              <w:rPr>
                <w:sz w:val="22"/>
              </w:rPr>
            </w:pPr>
            <w:r w:rsidRPr="00800A8D">
              <w:rPr>
                <w:sz w:val="22"/>
              </w:rPr>
              <w:t>Abbott</w:t>
            </w:r>
          </w:p>
        </w:tc>
        <w:tc>
          <w:tcPr>
            <w:tcW w:w="1276" w:type="dxa"/>
            <w:vAlign w:val="center"/>
          </w:tcPr>
          <w:p w14:paraId="11191407" w14:textId="77777777" w:rsidR="00DE7FD5" w:rsidRPr="00800A8D" w:rsidRDefault="00DE7FD5" w:rsidP="00DE7FD5">
            <w:pPr>
              <w:ind w:left="0" w:firstLine="0"/>
              <w:rPr>
                <w:sz w:val="22"/>
              </w:rPr>
            </w:pPr>
            <w:r w:rsidRPr="00800A8D">
              <w:rPr>
                <w:sz w:val="22"/>
              </w:rPr>
              <w:t>Tây Ban Nha</w:t>
            </w:r>
          </w:p>
        </w:tc>
        <w:tc>
          <w:tcPr>
            <w:tcW w:w="1134" w:type="dxa"/>
            <w:vAlign w:val="center"/>
          </w:tcPr>
          <w:p w14:paraId="0A21F855" w14:textId="77777777" w:rsidR="00DE7FD5" w:rsidRPr="00800A8D" w:rsidRDefault="00DE7FD5" w:rsidP="00DE7FD5">
            <w:pPr>
              <w:ind w:left="0" w:firstLine="0"/>
              <w:rPr>
                <w:sz w:val="22"/>
              </w:rPr>
            </w:pPr>
            <w:r w:rsidRPr="00800A8D">
              <w:rPr>
                <w:sz w:val="22"/>
              </w:rPr>
              <w:t>Abbott</w:t>
            </w:r>
          </w:p>
        </w:tc>
        <w:tc>
          <w:tcPr>
            <w:tcW w:w="850" w:type="dxa"/>
            <w:vAlign w:val="center"/>
          </w:tcPr>
          <w:p w14:paraId="544099AA" w14:textId="77777777" w:rsidR="00DE7FD5" w:rsidRPr="00800A8D" w:rsidRDefault="00DE7FD5" w:rsidP="00DE7FD5">
            <w:pPr>
              <w:ind w:left="0" w:firstLine="0"/>
              <w:rPr>
                <w:sz w:val="22"/>
              </w:rPr>
            </w:pPr>
            <w:r w:rsidRPr="00800A8D">
              <w:rPr>
                <w:sz w:val="22"/>
              </w:rPr>
              <w:t>Hộp</w:t>
            </w:r>
          </w:p>
        </w:tc>
        <w:tc>
          <w:tcPr>
            <w:tcW w:w="3519" w:type="dxa"/>
            <w:vAlign w:val="center"/>
          </w:tcPr>
          <w:p w14:paraId="4D53DEDB" w14:textId="77777777" w:rsidR="00DE7FD5" w:rsidRPr="00800A8D" w:rsidRDefault="00DE7FD5" w:rsidP="00DE7FD5">
            <w:pPr>
              <w:ind w:left="0" w:firstLine="0"/>
              <w:rPr>
                <w:sz w:val="22"/>
              </w:rPr>
            </w:pPr>
            <w:r w:rsidRPr="00800A8D">
              <w:rPr>
                <w:sz w:val="22"/>
              </w:rPr>
              <w:t>Dành cho trẻ sinh non nhẹ cân, có vitamin E tự nhiên, không chứa dầu cọ giúp trẻ bắt kịp tăng trưởng</w:t>
            </w:r>
          </w:p>
        </w:tc>
        <w:tc>
          <w:tcPr>
            <w:tcW w:w="900" w:type="dxa"/>
            <w:vAlign w:val="center"/>
          </w:tcPr>
          <w:p w14:paraId="25995811" w14:textId="77777777" w:rsidR="00DE7FD5" w:rsidRPr="00800A8D" w:rsidRDefault="00DE7FD5" w:rsidP="00FA629A">
            <w:pPr>
              <w:ind w:left="0" w:firstLine="0"/>
              <w:jc w:val="center"/>
              <w:rPr>
                <w:sz w:val="22"/>
              </w:rPr>
            </w:pPr>
            <w:r w:rsidRPr="00800A8D">
              <w:rPr>
                <w:color w:val="000000"/>
                <w:sz w:val="22"/>
              </w:rPr>
              <w:t>1.000</w:t>
            </w:r>
          </w:p>
        </w:tc>
        <w:tc>
          <w:tcPr>
            <w:tcW w:w="1080" w:type="dxa"/>
            <w:vAlign w:val="center"/>
          </w:tcPr>
          <w:p w14:paraId="06D45C38" w14:textId="54DB9E52" w:rsidR="00DE7FD5" w:rsidRPr="00800A8D" w:rsidRDefault="00DE7FD5" w:rsidP="00FA629A">
            <w:pPr>
              <w:ind w:left="0" w:firstLine="0"/>
              <w:jc w:val="center"/>
              <w:rPr>
                <w:sz w:val="22"/>
              </w:rPr>
            </w:pPr>
            <w:r>
              <w:rPr>
                <w:sz w:val="22"/>
                <w:lang w:val="en-US"/>
              </w:rPr>
              <w:t>……..</w:t>
            </w:r>
          </w:p>
        </w:tc>
        <w:tc>
          <w:tcPr>
            <w:tcW w:w="1440" w:type="dxa"/>
            <w:vAlign w:val="center"/>
          </w:tcPr>
          <w:p w14:paraId="1BE2943B" w14:textId="56B59E54" w:rsidR="00DE7FD5" w:rsidRPr="00800A8D" w:rsidRDefault="00DE7FD5" w:rsidP="00FA629A">
            <w:pPr>
              <w:ind w:left="0" w:firstLine="0"/>
              <w:jc w:val="center"/>
              <w:rPr>
                <w:sz w:val="22"/>
              </w:rPr>
            </w:pPr>
            <w:r>
              <w:rPr>
                <w:sz w:val="22"/>
                <w:lang w:val="en-US"/>
              </w:rPr>
              <w:t>………</w:t>
            </w:r>
          </w:p>
        </w:tc>
      </w:tr>
      <w:tr w:rsidR="00DE7FD5" w:rsidRPr="00800A8D" w14:paraId="21E49409" w14:textId="77777777" w:rsidTr="00FA629A">
        <w:trPr>
          <w:trHeight w:val="20"/>
          <w:jc w:val="center"/>
        </w:trPr>
        <w:tc>
          <w:tcPr>
            <w:tcW w:w="670" w:type="dxa"/>
            <w:vAlign w:val="center"/>
          </w:tcPr>
          <w:p w14:paraId="3FEAACD0"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28F47B1C" w14:textId="77777777" w:rsidR="00DE7FD5" w:rsidRPr="00800A8D" w:rsidRDefault="00DE7FD5" w:rsidP="00DE7FD5">
            <w:pPr>
              <w:ind w:left="0" w:firstLine="0"/>
              <w:rPr>
                <w:sz w:val="22"/>
              </w:rPr>
            </w:pPr>
            <w:r w:rsidRPr="00800A8D">
              <w:rPr>
                <w:sz w:val="22"/>
              </w:rPr>
              <w:t>Sản phẩm dinh dưỡng công thức cho trẻ 0 -12 tháng tuổi Similac Total Protection 0+ 380g</w:t>
            </w:r>
          </w:p>
        </w:tc>
        <w:tc>
          <w:tcPr>
            <w:tcW w:w="1141" w:type="dxa"/>
            <w:vAlign w:val="center"/>
          </w:tcPr>
          <w:p w14:paraId="4623A8F4" w14:textId="77777777" w:rsidR="00DE7FD5" w:rsidRPr="00800A8D" w:rsidRDefault="00DE7FD5" w:rsidP="00DE7FD5">
            <w:pPr>
              <w:ind w:left="0" w:firstLine="0"/>
              <w:rPr>
                <w:sz w:val="22"/>
              </w:rPr>
            </w:pPr>
            <w:r w:rsidRPr="00800A8D">
              <w:rPr>
                <w:sz w:val="22"/>
              </w:rPr>
              <w:t>Abbott</w:t>
            </w:r>
          </w:p>
        </w:tc>
        <w:tc>
          <w:tcPr>
            <w:tcW w:w="1276" w:type="dxa"/>
            <w:vAlign w:val="center"/>
          </w:tcPr>
          <w:p w14:paraId="611572ED" w14:textId="77777777" w:rsidR="00DE7FD5" w:rsidRPr="00800A8D" w:rsidRDefault="00DE7FD5" w:rsidP="00DE7FD5">
            <w:pPr>
              <w:ind w:left="0" w:firstLine="0"/>
              <w:rPr>
                <w:sz w:val="22"/>
              </w:rPr>
            </w:pPr>
            <w:r w:rsidRPr="00800A8D">
              <w:rPr>
                <w:sz w:val="22"/>
              </w:rPr>
              <w:t>Ireland</w:t>
            </w:r>
          </w:p>
        </w:tc>
        <w:tc>
          <w:tcPr>
            <w:tcW w:w="1134" w:type="dxa"/>
            <w:vAlign w:val="center"/>
          </w:tcPr>
          <w:p w14:paraId="0EE6E995" w14:textId="77777777" w:rsidR="00DE7FD5" w:rsidRPr="00800A8D" w:rsidRDefault="00DE7FD5" w:rsidP="00DE7FD5">
            <w:pPr>
              <w:ind w:left="0" w:firstLine="0"/>
              <w:rPr>
                <w:sz w:val="22"/>
              </w:rPr>
            </w:pPr>
            <w:r w:rsidRPr="00800A8D">
              <w:rPr>
                <w:sz w:val="22"/>
              </w:rPr>
              <w:t>Abbott</w:t>
            </w:r>
          </w:p>
        </w:tc>
        <w:tc>
          <w:tcPr>
            <w:tcW w:w="850" w:type="dxa"/>
            <w:vAlign w:val="center"/>
          </w:tcPr>
          <w:p w14:paraId="4B9BB9CB" w14:textId="77777777" w:rsidR="00DE7FD5" w:rsidRPr="00800A8D" w:rsidRDefault="00DE7FD5" w:rsidP="00DE7FD5">
            <w:pPr>
              <w:ind w:left="0" w:firstLine="0"/>
              <w:rPr>
                <w:sz w:val="22"/>
              </w:rPr>
            </w:pPr>
            <w:r w:rsidRPr="00800A8D">
              <w:rPr>
                <w:sz w:val="22"/>
              </w:rPr>
              <w:t>Hộp</w:t>
            </w:r>
          </w:p>
        </w:tc>
        <w:tc>
          <w:tcPr>
            <w:tcW w:w="3519" w:type="dxa"/>
            <w:vAlign w:val="center"/>
          </w:tcPr>
          <w:p w14:paraId="30337138" w14:textId="77777777" w:rsidR="00DE7FD5" w:rsidRPr="00800A8D" w:rsidRDefault="00DE7FD5" w:rsidP="00DE7FD5">
            <w:pPr>
              <w:ind w:left="0" w:firstLine="0"/>
              <w:rPr>
                <w:sz w:val="22"/>
              </w:rPr>
            </w:pPr>
            <w:r w:rsidRPr="00800A8D">
              <w:rPr>
                <w:sz w:val="22"/>
              </w:rPr>
              <w:t xml:space="preserve">Dành cho trẻ sinh mổ bổ sung vitamin E tự nhiên và </w:t>
            </w:r>
            <w:r w:rsidRPr="00800A8D">
              <w:rPr>
                <w:i/>
                <w:iCs/>
                <w:sz w:val="22"/>
              </w:rPr>
              <w:t>Bifidobacterium lactis</w:t>
            </w:r>
            <w:r w:rsidRPr="00800A8D">
              <w:rPr>
                <w:sz w:val="22"/>
              </w:rPr>
              <w:t xml:space="preserve"> tăng cường miễn dịch</w:t>
            </w:r>
          </w:p>
        </w:tc>
        <w:tc>
          <w:tcPr>
            <w:tcW w:w="900" w:type="dxa"/>
            <w:vAlign w:val="center"/>
          </w:tcPr>
          <w:p w14:paraId="408B4E54" w14:textId="77777777" w:rsidR="00DE7FD5" w:rsidRPr="00800A8D" w:rsidRDefault="00DE7FD5" w:rsidP="00FA629A">
            <w:pPr>
              <w:ind w:left="0" w:firstLine="0"/>
              <w:jc w:val="center"/>
              <w:rPr>
                <w:sz w:val="22"/>
              </w:rPr>
            </w:pPr>
            <w:r w:rsidRPr="00800A8D">
              <w:rPr>
                <w:color w:val="000000"/>
                <w:sz w:val="22"/>
              </w:rPr>
              <w:t>750</w:t>
            </w:r>
          </w:p>
        </w:tc>
        <w:tc>
          <w:tcPr>
            <w:tcW w:w="1080" w:type="dxa"/>
            <w:vAlign w:val="center"/>
          </w:tcPr>
          <w:p w14:paraId="3B48D651" w14:textId="484DDAAD" w:rsidR="00DE7FD5" w:rsidRPr="00800A8D" w:rsidRDefault="00DE7FD5" w:rsidP="00FA629A">
            <w:pPr>
              <w:ind w:left="0" w:firstLine="0"/>
              <w:jc w:val="center"/>
              <w:rPr>
                <w:sz w:val="22"/>
              </w:rPr>
            </w:pPr>
            <w:r>
              <w:rPr>
                <w:sz w:val="22"/>
                <w:lang w:val="en-US"/>
              </w:rPr>
              <w:t>……..</w:t>
            </w:r>
          </w:p>
        </w:tc>
        <w:tc>
          <w:tcPr>
            <w:tcW w:w="1440" w:type="dxa"/>
            <w:vAlign w:val="center"/>
          </w:tcPr>
          <w:p w14:paraId="7452A72E" w14:textId="1EBEC918" w:rsidR="00DE7FD5" w:rsidRPr="00800A8D" w:rsidRDefault="00DE7FD5" w:rsidP="00FA629A">
            <w:pPr>
              <w:ind w:left="0" w:firstLine="0"/>
              <w:jc w:val="center"/>
              <w:rPr>
                <w:sz w:val="22"/>
              </w:rPr>
            </w:pPr>
            <w:r>
              <w:rPr>
                <w:sz w:val="22"/>
                <w:lang w:val="en-US"/>
              </w:rPr>
              <w:t>………</w:t>
            </w:r>
          </w:p>
        </w:tc>
      </w:tr>
      <w:tr w:rsidR="00DE7FD5" w:rsidRPr="00800A8D" w14:paraId="32764793" w14:textId="77777777" w:rsidTr="00FA629A">
        <w:trPr>
          <w:trHeight w:val="20"/>
          <w:jc w:val="center"/>
        </w:trPr>
        <w:tc>
          <w:tcPr>
            <w:tcW w:w="670" w:type="dxa"/>
            <w:vAlign w:val="center"/>
          </w:tcPr>
          <w:p w14:paraId="590FEEB7"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5345CD54" w14:textId="77777777" w:rsidR="00DE7FD5" w:rsidRPr="00800A8D" w:rsidRDefault="00DE7FD5" w:rsidP="00DE7FD5">
            <w:pPr>
              <w:ind w:left="0" w:firstLine="0"/>
              <w:rPr>
                <w:sz w:val="22"/>
              </w:rPr>
            </w:pPr>
            <w:r w:rsidRPr="00800A8D">
              <w:rPr>
                <w:sz w:val="22"/>
              </w:rPr>
              <w:t>Sản phẩm dinh dưỡng công thức cho trẻ 0-12 tháng tuổi Similac Total Comfort 0+ 360g</w:t>
            </w:r>
          </w:p>
        </w:tc>
        <w:tc>
          <w:tcPr>
            <w:tcW w:w="1141" w:type="dxa"/>
            <w:vAlign w:val="center"/>
          </w:tcPr>
          <w:p w14:paraId="37E2EA1B" w14:textId="77777777" w:rsidR="00DE7FD5" w:rsidRPr="00800A8D" w:rsidRDefault="00DE7FD5" w:rsidP="00DE7FD5">
            <w:pPr>
              <w:ind w:left="0" w:firstLine="0"/>
              <w:rPr>
                <w:sz w:val="22"/>
              </w:rPr>
            </w:pPr>
            <w:r w:rsidRPr="00800A8D">
              <w:rPr>
                <w:sz w:val="22"/>
              </w:rPr>
              <w:t>Abbott</w:t>
            </w:r>
          </w:p>
        </w:tc>
        <w:tc>
          <w:tcPr>
            <w:tcW w:w="1276" w:type="dxa"/>
            <w:vAlign w:val="center"/>
          </w:tcPr>
          <w:p w14:paraId="173BD871" w14:textId="77777777" w:rsidR="00DE7FD5" w:rsidRPr="00800A8D" w:rsidRDefault="00DE7FD5" w:rsidP="00DE7FD5">
            <w:pPr>
              <w:ind w:left="0" w:firstLine="0"/>
              <w:rPr>
                <w:sz w:val="22"/>
              </w:rPr>
            </w:pPr>
            <w:r w:rsidRPr="00800A8D">
              <w:rPr>
                <w:sz w:val="22"/>
              </w:rPr>
              <w:t>Tây Ban Nha</w:t>
            </w:r>
          </w:p>
        </w:tc>
        <w:tc>
          <w:tcPr>
            <w:tcW w:w="1134" w:type="dxa"/>
            <w:vAlign w:val="center"/>
          </w:tcPr>
          <w:p w14:paraId="6DEB173A" w14:textId="77777777" w:rsidR="00DE7FD5" w:rsidRPr="00800A8D" w:rsidRDefault="00DE7FD5" w:rsidP="00DE7FD5">
            <w:pPr>
              <w:ind w:left="0" w:firstLine="0"/>
              <w:rPr>
                <w:sz w:val="22"/>
              </w:rPr>
            </w:pPr>
            <w:r w:rsidRPr="00800A8D">
              <w:rPr>
                <w:sz w:val="22"/>
              </w:rPr>
              <w:t>Abbott</w:t>
            </w:r>
          </w:p>
        </w:tc>
        <w:tc>
          <w:tcPr>
            <w:tcW w:w="850" w:type="dxa"/>
            <w:vAlign w:val="center"/>
          </w:tcPr>
          <w:p w14:paraId="6EE70467" w14:textId="77777777" w:rsidR="00DE7FD5" w:rsidRPr="00800A8D" w:rsidRDefault="00DE7FD5" w:rsidP="00DE7FD5">
            <w:pPr>
              <w:ind w:left="0" w:firstLine="0"/>
              <w:rPr>
                <w:sz w:val="22"/>
              </w:rPr>
            </w:pPr>
            <w:r w:rsidRPr="00800A8D">
              <w:rPr>
                <w:sz w:val="22"/>
              </w:rPr>
              <w:t>Hộp</w:t>
            </w:r>
          </w:p>
        </w:tc>
        <w:tc>
          <w:tcPr>
            <w:tcW w:w="3519" w:type="dxa"/>
            <w:vAlign w:val="center"/>
          </w:tcPr>
          <w:p w14:paraId="2FA0D8D5" w14:textId="77777777" w:rsidR="00DE7FD5" w:rsidRPr="00800A8D" w:rsidRDefault="00DE7FD5" w:rsidP="00DE7FD5">
            <w:pPr>
              <w:ind w:left="0" w:firstLine="0"/>
              <w:rPr>
                <w:sz w:val="22"/>
              </w:rPr>
            </w:pPr>
            <w:r w:rsidRPr="00800A8D">
              <w:rPr>
                <w:sz w:val="22"/>
              </w:rPr>
              <w:t>Dành cho trẻ kém dung nạp lactose với hàm lượng lactose &lt;3%</w:t>
            </w:r>
          </w:p>
        </w:tc>
        <w:tc>
          <w:tcPr>
            <w:tcW w:w="900" w:type="dxa"/>
            <w:vAlign w:val="center"/>
          </w:tcPr>
          <w:p w14:paraId="48AB2F22" w14:textId="77777777" w:rsidR="00DE7FD5" w:rsidRPr="00800A8D" w:rsidRDefault="00DE7FD5" w:rsidP="00FA629A">
            <w:pPr>
              <w:ind w:left="0" w:firstLine="0"/>
              <w:jc w:val="center"/>
              <w:rPr>
                <w:sz w:val="22"/>
              </w:rPr>
            </w:pPr>
            <w:r w:rsidRPr="00800A8D">
              <w:rPr>
                <w:color w:val="000000"/>
                <w:sz w:val="22"/>
              </w:rPr>
              <w:t>350</w:t>
            </w:r>
          </w:p>
        </w:tc>
        <w:tc>
          <w:tcPr>
            <w:tcW w:w="1080" w:type="dxa"/>
            <w:vAlign w:val="center"/>
          </w:tcPr>
          <w:p w14:paraId="6A3BF754" w14:textId="53B49797" w:rsidR="00DE7FD5" w:rsidRPr="00800A8D" w:rsidRDefault="00DE7FD5" w:rsidP="00FA629A">
            <w:pPr>
              <w:ind w:left="0" w:firstLine="0"/>
              <w:jc w:val="center"/>
              <w:rPr>
                <w:sz w:val="22"/>
              </w:rPr>
            </w:pPr>
            <w:r>
              <w:rPr>
                <w:sz w:val="22"/>
                <w:lang w:val="en-US"/>
              </w:rPr>
              <w:t>……..</w:t>
            </w:r>
          </w:p>
        </w:tc>
        <w:tc>
          <w:tcPr>
            <w:tcW w:w="1440" w:type="dxa"/>
            <w:vAlign w:val="center"/>
          </w:tcPr>
          <w:p w14:paraId="198C3267" w14:textId="70B71BF9" w:rsidR="00DE7FD5" w:rsidRPr="00800A8D" w:rsidRDefault="00DE7FD5" w:rsidP="00FA629A">
            <w:pPr>
              <w:ind w:left="0" w:firstLine="0"/>
              <w:jc w:val="center"/>
              <w:rPr>
                <w:sz w:val="22"/>
              </w:rPr>
            </w:pPr>
            <w:r>
              <w:rPr>
                <w:sz w:val="22"/>
                <w:lang w:val="en-US"/>
              </w:rPr>
              <w:t>………</w:t>
            </w:r>
          </w:p>
        </w:tc>
      </w:tr>
      <w:tr w:rsidR="00DE7FD5" w:rsidRPr="00800A8D" w14:paraId="48249DD4" w14:textId="77777777" w:rsidTr="00FA629A">
        <w:trPr>
          <w:trHeight w:val="20"/>
          <w:jc w:val="center"/>
        </w:trPr>
        <w:tc>
          <w:tcPr>
            <w:tcW w:w="670" w:type="dxa"/>
            <w:vAlign w:val="center"/>
          </w:tcPr>
          <w:p w14:paraId="7EA4A80B"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0DCF9F71" w14:textId="77777777" w:rsidR="00DE7FD5" w:rsidRPr="00800A8D" w:rsidRDefault="00DE7FD5" w:rsidP="00DE7FD5">
            <w:pPr>
              <w:ind w:left="0" w:firstLine="0"/>
              <w:rPr>
                <w:sz w:val="22"/>
              </w:rPr>
            </w:pPr>
            <w:r w:rsidRPr="00800A8D">
              <w:rPr>
                <w:sz w:val="22"/>
              </w:rPr>
              <w:t>Thực phẩm dinh dưỡng y học cho trẻ 1-10 tuổi: Pediasure hương vani 380g</w:t>
            </w:r>
          </w:p>
        </w:tc>
        <w:tc>
          <w:tcPr>
            <w:tcW w:w="1141" w:type="dxa"/>
            <w:vAlign w:val="center"/>
          </w:tcPr>
          <w:p w14:paraId="712465D3" w14:textId="77777777" w:rsidR="00DE7FD5" w:rsidRPr="00800A8D" w:rsidRDefault="00DE7FD5" w:rsidP="00DE7FD5">
            <w:pPr>
              <w:ind w:left="0" w:firstLine="0"/>
              <w:rPr>
                <w:sz w:val="22"/>
              </w:rPr>
            </w:pPr>
            <w:r w:rsidRPr="00800A8D">
              <w:rPr>
                <w:sz w:val="22"/>
              </w:rPr>
              <w:t>Abbott</w:t>
            </w:r>
          </w:p>
        </w:tc>
        <w:tc>
          <w:tcPr>
            <w:tcW w:w="1276" w:type="dxa"/>
            <w:vAlign w:val="center"/>
          </w:tcPr>
          <w:p w14:paraId="1C633D33" w14:textId="77777777" w:rsidR="00DE7FD5" w:rsidRPr="00800A8D" w:rsidRDefault="00DE7FD5" w:rsidP="00DE7FD5">
            <w:pPr>
              <w:ind w:left="0" w:firstLine="0"/>
              <w:rPr>
                <w:sz w:val="22"/>
              </w:rPr>
            </w:pPr>
            <w:r w:rsidRPr="00800A8D">
              <w:rPr>
                <w:sz w:val="22"/>
              </w:rPr>
              <w:t>Singapore</w:t>
            </w:r>
          </w:p>
        </w:tc>
        <w:tc>
          <w:tcPr>
            <w:tcW w:w="1134" w:type="dxa"/>
            <w:vAlign w:val="center"/>
          </w:tcPr>
          <w:p w14:paraId="262F9696" w14:textId="77777777" w:rsidR="00DE7FD5" w:rsidRPr="00800A8D" w:rsidRDefault="00DE7FD5" w:rsidP="00DE7FD5">
            <w:pPr>
              <w:ind w:left="0" w:firstLine="0"/>
              <w:rPr>
                <w:sz w:val="22"/>
              </w:rPr>
            </w:pPr>
            <w:r w:rsidRPr="00800A8D">
              <w:rPr>
                <w:sz w:val="22"/>
              </w:rPr>
              <w:t>Abbott</w:t>
            </w:r>
          </w:p>
        </w:tc>
        <w:tc>
          <w:tcPr>
            <w:tcW w:w="850" w:type="dxa"/>
            <w:vAlign w:val="center"/>
          </w:tcPr>
          <w:p w14:paraId="0AB0AFCB" w14:textId="77777777" w:rsidR="00DE7FD5" w:rsidRPr="00800A8D" w:rsidRDefault="00DE7FD5" w:rsidP="00DE7FD5">
            <w:pPr>
              <w:ind w:left="0" w:firstLine="0"/>
              <w:rPr>
                <w:sz w:val="22"/>
              </w:rPr>
            </w:pPr>
            <w:r w:rsidRPr="00800A8D">
              <w:rPr>
                <w:sz w:val="22"/>
              </w:rPr>
              <w:t>Hộp</w:t>
            </w:r>
          </w:p>
        </w:tc>
        <w:tc>
          <w:tcPr>
            <w:tcW w:w="3519" w:type="dxa"/>
            <w:vAlign w:val="center"/>
          </w:tcPr>
          <w:p w14:paraId="3754B42C" w14:textId="77777777" w:rsidR="00DE7FD5" w:rsidRPr="00800A8D" w:rsidRDefault="00DE7FD5" w:rsidP="00DE7FD5">
            <w:pPr>
              <w:ind w:left="0" w:firstLine="0"/>
              <w:rPr>
                <w:sz w:val="22"/>
              </w:rPr>
            </w:pPr>
            <w:r w:rsidRPr="00800A8D">
              <w:rPr>
                <w:sz w:val="22"/>
              </w:rPr>
              <w:t>Sản phẩm giúp tăng cân, tăng chiều cao bổ sung vitamin K2 tự nhiên và arginin</w:t>
            </w:r>
          </w:p>
        </w:tc>
        <w:tc>
          <w:tcPr>
            <w:tcW w:w="900" w:type="dxa"/>
            <w:vAlign w:val="center"/>
          </w:tcPr>
          <w:p w14:paraId="4790C304" w14:textId="77777777" w:rsidR="00DE7FD5" w:rsidRPr="00800A8D" w:rsidRDefault="00DE7FD5" w:rsidP="00FA629A">
            <w:pPr>
              <w:ind w:left="0" w:firstLine="0"/>
              <w:jc w:val="center"/>
              <w:rPr>
                <w:sz w:val="22"/>
              </w:rPr>
            </w:pPr>
            <w:r w:rsidRPr="00800A8D">
              <w:rPr>
                <w:color w:val="000000"/>
                <w:sz w:val="22"/>
              </w:rPr>
              <w:t>250</w:t>
            </w:r>
          </w:p>
        </w:tc>
        <w:tc>
          <w:tcPr>
            <w:tcW w:w="1080" w:type="dxa"/>
            <w:vAlign w:val="center"/>
          </w:tcPr>
          <w:p w14:paraId="179651CA" w14:textId="43601D6C" w:rsidR="00DE7FD5" w:rsidRPr="00800A8D" w:rsidRDefault="00DE7FD5" w:rsidP="00FA629A">
            <w:pPr>
              <w:ind w:left="0" w:firstLine="0"/>
              <w:jc w:val="center"/>
              <w:rPr>
                <w:sz w:val="22"/>
              </w:rPr>
            </w:pPr>
            <w:r>
              <w:rPr>
                <w:sz w:val="22"/>
                <w:lang w:val="en-US"/>
              </w:rPr>
              <w:t>……..</w:t>
            </w:r>
          </w:p>
        </w:tc>
        <w:tc>
          <w:tcPr>
            <w:tcW w:w="1440" w:type="dxa"/>
            <w:vAlign w:val="center"/>
          </w:tcPr>
          <w:p w14:paraId="7CCC63FB" w14:textId="45473840" w:rsidR="00DE7FD5" w:rsidRPr="00800A8D" w:rsidRDefault="00DE7FD5" w:rsidP="00FA629A">
            <w:pPr>
              <w:ind w:left="0" w:firstLine="0"/>
              <w:jc w:val="center"/>
              <w:rPr>
                <w:sz w:val="22"/>
              </w:rPr>
            </w:pPr>
            <w:r>
              <w:rPr>
                <w:sz w:val="22"/>
                <w:lang w:val="en-US"/>
              </w:rPr>
              <w:t>………</w:t>
            </w:r>
          </w:p>
        </w:tc>
      </w:tr>
      <w:tr w:rsidR="00DE7FD5" w:rsidRPr="00800A8D" w14:paraId="55984DA4" w14:textId="77777777" w:rsidTr="00FA629A">
        <w:trPr>
          <w:trHeight w:val="20"/>
          <w:jc w:val="center"/>
        </w:trPr>
        <w:tc>
          <w:tcPr>
            <w:tcW w:w="670" w:type="dxa"/>
            <w:vAlign w:val="center"/>
          </w:tcPr>
          <w:p w14:paraId="3FC79B6B"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67A223B2" w14:textId="77777777" w:rsidR="00DE7FD5" w:rsidRPr="00800A8D" w:rsidRDefault="00DE7FD5" w:rsidP="00DE7FD5">
            <w:pPr>
              <w:ind w:left="0" w:firstLine="0"/>
              <w:rPr>
                <w:sz w:val="22"/>
              </w:rPr>
            </w:pPr>
            <w:r w:rsidRPr="00800A8D">
              <w:rPr>
                <w:sz w:val="22"/>
              </w:rPr>
              <w:t>SPDD Cong Thuc Nestle NAN Infinipro A2 1</w:t>
            </w:r>
          </w:p>
        </w:tc>
        <w:tc>
          <w:tcPr>
            <w:tcW w:w="1141" w:type="dxa"/>
            <w:vAlign w:val="center"/>
          </w:tcPr>
          <w:p w14:paraId="52405CF9" w14:textId="77777777" w:rsidR="00DE7FD5" w:rsidRPr="00800A8D" w:rsidRDefault="00DE7FD5" w:rsidP="00DE7FD5">
            <w:pPr>
              <w:ind w:left="0" w:firstLine="0"/>
              <w:jc w:val="center"/>
              <w:rPr>
                <w:sz w:val="22"/>
                <w:lang w:val="sv-SE"/>
              </w:rPr>
            </w:pPr>
            <w:r w:rsidRPr="00800A8D">
              <w:rPr>
                <w:sz w:val="22"/>
              </w:rPr>
              <w:t>Nestlé</w:t>
            </w:r>
          </w:p>
        </w:tc>
        <w:tc>
          <w:tcPr>
            <w:tcW w:w="1276" w:type="dxa"/>
            <w:vAlign w:val="center"/>
          </w:tcPr>
          <w:p w14:paraId="0A3B9939" w14:textId="77777777" w:rsidR="00DE7FD5" w:rsidRPr="00800A8D" w:rsidRDefault="00DE7FD5" w:rsidP="00DE7FD5">
            <w:pPr>
              <w:ind w:left="0" w:firstLine="0"/>
              <w:jc w:val="center"/>
              <w:rPr>
                <w:color w:val="000000"/>
                <w:sz w:val="22"/>
                <w:lang w:val="sv-SE"/>
              </w:rPr>
            </w:pPr>
            <w:r w:rsidRPr="00800A8D">
              <w:rPr>
                <w:color w:val="000000"/>
                <w:sz w:val="22"/>
                <w:lang w:val="sv-SE"/>
              </w:rPr>
              <w:t>Thụy</w:t>
            </w:r>
            <w:r w:rsidRPr="00800A8D">
              <w:rPr>
                <w:color w:val="000000"/>
                <w:sz w:val="22"/>
                <w:lang w:val="sv-SE"/>
              </w:rPr>
              <w:br/>
              <w:t xml:space="preserve"> Sĩ</w:t>
            </w:r>
          </w:p>
        </w:tc>
        <w:tc>
          <w:tcPr>
            <w:tcW w:w="1134" w:type="dxa"/>
            <w:vAlign w:val="center"/>
          </w:tcPr>
          <w:p w14:paraId="2B71CE3D" w14:textId="77777777" w:rsidR="00DE7FD5" w:rsidRPr="00800A8D" w:rsidRDefault="00DE7FD5" w:rsidP="00DE7FD5">
            <w:pPr>
              <w:ind w:left="0" w:firstLine="0"/>
              <w:jc w:val="center"/>
              <w:rPr>
                <w:sz w:val="22"/>
              </w:rPr>
            </w:pPr>
            <w:r w:rsidRPr="00800A8D">
              <w:rPr>
                <w:sz w:val="22"/>
              </w:rPr>
              <w:t>Nestlé</w:t>
            </w:r>
          </w:p>
        </w:tc>
        <w:tc>
          <w:tcPr>
            <w:tcW w:w="850" w:type="dxa"/>
            <w:vAlign w:val="center"/>
          </w:tcPr>
          <w:p w14:paraId="4801CC48" w14:textId="77777777" w:rsidR="00DE7FD5" w:rsidRPr="00800A8D" w:rsidRDefault="00DE7FD5" w:rsidP="00DE7FD5">
            <w:pPr>
              <w:ind w:left="0" w:firstLine="0"/>
              <w:rPr>
                <w:sz w:val="22"/>
              </w:rPr>
            </w:pPr>
            <w:r w:rsidRPr="00800A8D">
              <w:rPr>
                <w:color w:val="000000"/>
                <w:sz w:val="22"/>
              </w:rPr>
              <w:t>Hộp 400g</w:t>
            </w:r>
          </w:p>
        </w:tc>
        <w:tc>
          <w:tcPr>
            <w:tcW w:w="3519" w:type="dxa"/>
            <w:vAlign w:val="center"/>
          </w:tcPr>
          <w:p w14:paraId="0806C2FF" w14:textId="77777777" w:rsidR="00DE7FD5" w:rsidRPr="00800A8D" w:rsidRDefault="00DE7FD5" w:rsidP="00DE7FD5">
            <w:pPr>
              <w:ind w:left="0" w:firstLine="0"/>
              <w:rPr>
                <w:sz w:val="22"/>
              </w:rPr>
            </w:pPr>
            <w:r w:rsidRPr="00800A8D">
              <w:rPr>
                <w:sz w:val="22"/>
              </w:rPr>
              <w:t xml:space="preserve">Bổ sung đạm A2 giúp trẻ dễ tiêu hóa, dễ hấp thu, lợi khuẩn </w:t>
            </w:r>
            <w:r w:rsidRPr="00800A8D">
              <w:rPr>
                <w:i/>
                <w:iCs/>
                <w:sz w:val="22"/>
              </w:rPr>
              <w:t>Bifidus BL</w:t>
            </w:r>
            <w:r w:rsidRPr="00800A8D">
              <w:rPr>
                <w:sz w:val="22"/>
              </w:rPr>
              <w:t xml:space="preserve"> hỗ trợ sức đề kháng tăng cường sức đề kháng, 5HMO tự nhiên có trong sữa mẹ.</w:t>
            </w:r>
          </w:p>
        </w:tc>
        <w:tc>
          <w:tcPr>
            <w:tcW w:w="900" w:type="dxa"/>
            <w:vAlign w:val="center"/>
          </w:tcPr>
          <w:p w14:paraId="06736624" w14:textId="77777777" w:rsidR="00DE7FD5" w:rsidRPr="00800A8D" w:rsidRDefault="00DE7FD5" w:rsidP="00FA629A">
            <w:pPr>
              <w:ind w:left="0" w:firstLine="0"/>
              <w:jc w:val="center"/>
              <w:rPr>
                <w:sz w:val="22"/>
              </w:rPr>
            </w:pPr>
            <w:r w:rsidRPr="00800A8D">
              <w:rPr>
                <w:color w:val="000000"/>
                <w:sz w:val="22"/>
              </w:rPr>
              <w:t>600</w:t>
            </w:r>
          </w:p>
        </w:tc>
        <w:tc>
          <w:tcPr>
            <w:tcW w:w="1080" w:type="dxa"/>
            <w:vAlign w:val="center"/>
          </w:tcPr>
          <w:p w14:paraId="14221AB8" w14:textId="3D2F4019" w:rsidR="00DE7FD5" w:rsidRPr="00800A8D" w:rsidRDefault="00DE7FD5" w:rsidP="00FA629A">
            <w:pPr>
              <w:ind w:left="0" w:firstLine="0"/>
              <w:jc w:val="center"/>
              <w:rPr>
                <w:sz w:val="22"/>
              </w:rPr>
            </w:pPr>
            <w:r>
              <w:rPr>
                <w:sz w:val="22"/>
                <w:lang w:val="en-US"/>
              </w:rPr>
              <w:t>……..</w:t>
            </w:r>
          </w:p>
        </w:tc>
        <w:tc>
          <w:tcPr>
            <w:tcW w:w="1440" w:type="dxa"/>
            <w:vAlign w:val="center"/>
          </w:tcPr>
          <w:p w14:paraId="7B67BBB0" w14:textId="139961FA" w:rsidR="00DE7FD5" w:rsidRPr="00800A8D" w:rsidRDefault="00DE7FD5" w:rsidP="00FA629A">
            <w:pPr>
              <w:ind w:left="0" w:firstLine="0"/>
              <w:jc w:val="center"/>
              <w:rPr>
                <w:sz w:val="22"/>
              </w:rPr>
            </w:pPr>
            <w:r>
              <w:rPr>
                <w:sz w:val="22"/>
                <w:lang w:val="en-US"/>
              </w:rPr>
              <w:t>………</w:t>
            </w:r>
          </w:p>
        </w:tc>
      </w:tr>
      <w:tr w:rsidR="00DE7FD5" w:rsidRPr="00800A8D" w14:paraId="6C57AE5D" w14:textId="77777777" w:rsidTr="00FA629A">
        <w:trPr>
          <w:trHeight w:val="20"/>
          <w:jc w:val="center"/>
        </w:trPr>
        <w:tc>
          <w:tcPr>
            <w:tcW w:w="670" w:type="dxa"/>
            <w:vAlign w:val="center"/>
          </w:tcPr>
          <w:p w14:paraId="4EE76C69"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1F36DE33" w14:textId="77777777" w:rsidR="00DE7FD5" w:rsidRPr="00800A8D" w:rsidRDefault="00DE7FD5" w:rsidP="00DE7FD5">
            <w:pPr>
              <w:ind w:left="0" w:firstLine="0"/>
              <w:rPr>
                <w:sz w:val="22"/>
              </w:rPr>
            </w:pPr>
            <w:r w:rsidRPr="00800A8D">
              <w:rPr>
                <w:sz w:val="22"/>
              </w:rPr>
              <w:t xml:space="preserve">SPDDCT Nestlé PreNAN </w:t>
            </w:r>
          </w:p>
        </w:tc>
        <w:tc>
          <w:tcPr>
            <w:tcW w:w="1141" w:type="dxa"/>
            <w:vAlign w:val="center"/>
          </w:tcPr>
          <w:p w14:paraId="16F70D24" w14:textId="77777777" w:rsidR="00DE7FD5" w:rsidRPr="00800A8D" w:rsidRDefault="00DE7FD5" w:rsidP="00DE7FD5">
            <w:pPr>
              <w:ind w:left="0" w:firstLine="0"/>
              <w:jc w:val="center"/>
              <w:rPr>
                <w:sz w:val="22"/>
                <w:lang w:val="sv-SE"/>
              </w:rPr>
            </w:pPr>
            <w:r w:rsidRPr="00800A8D">
              <w:rPr>
                <w:sz w:val="22"/>
              </w:rPr>
              <w:t>Nestlé</w:t>
            </w:r>
          </w:p>
        </w:tc>
        <w:tc>
          <w:tcPr>
            <w:tcW w:w="1276" w:type="dxa"/>
            <w:vAlign w:val="center"/>
          </w:tcPr>
          <w:p w14:paraId="1EBFE3EA" w14:textId="77777777" w:rsidR="00DE7FD5" w:rsidRPr="00800A8D" w:rsidRDefault="00DE7FD5" w:rsidP="00DE7FD5">
            <w:pPr>
              <w:ind w:left="0" w:firstLine="0"/>
              <w:jc w:val="center"/>
              <w:rPr>
                <w:sz w:val="22"/>
              </w:rPr>
            </w:pPr>
            <w:r w:rsidRPr="00800A8D">
              <w:rPr>
                <w:color w:val="000000"/>
                <w:sz w:val="22"/>
              </w:rPr>
              <w:t>Hà Lan</w:t>
            </w:r>
          </w:p>
        </w:tc>
        <w:tc>
          <w:tcPr>
            <w:tcW w:w="1134" w:type="dxa"/>
            <w:vAlign w:val="center"/>
          </w:tcPr>
          <w:p w14:paraId="42974693" w14:textId="77777777" w:rsidR="00DE7FD5" w:rsidRPr="00800A8D" w:rsidRDefault="00DE7FD5" w:rsidP="00DE7FD5">
            <w:pPr>
              <w:ind w:left="0" w:firstLine="0"/>
              <w:jc w:val="center"/>
              <w:rPr>
                <w:sz w:val="22"/>
              </w:rPr>
            </w:pPr>
            <w:r w:rsidRPr="00800A8D">
              <w:rPr>
                <w:sz w:val="22"/>
              </w:rPr>
              <w:t>Nestlé</w:t>
            </w:r>
          </w:p>
        </w:tc>
        <w:tc>
          <w:tcPr>
            <w:tcW w:w="850" w:type="dxa"/>
            <w:vAlign w:val="center"/>
          </w:tcPr>
          <w:p w14:paraId="407B4294" w14:textId="77777777" w:rsidR="00DE7FD5" w:rsidRPr="00800A8D" w:rsidRDefault="00DE7FD5" w:rsidP="00DE7FD5">
            <w:pPr>
              <w:ind w:left="0" w:firstLine="0"/>
              <w:rPr>
                <w:sz w:val="22"/>
              </w:rPr>
            </w:pPr>
            <w:r w:rsidRPr="00800A8D">
              <w:rPr>
                <w:color w:val="000000"/>
                <w:sz w:val="22"/>
              </w:rPr>
              <w:t>Hộp 380g</w:t>
            </w:r>
          </w:p>
        </w:tc>
        <w:tc>
          <w:tcPr>
            <w:tcW w:w="3519" w:type="dxa"/>
            <w:vAlign w:val="center"/>
          </w:tcPr>
          <w:p w14:paraId="53B6050D" w14:textId="77777777" w:rsidR="00DE7FD5" w:rsidRPr="00800A8D" w:rsidRDefault="00DE7FD5" w:rsidP="00DE7FD5">
            <w:pPr>
              <w:ind w:left="0" w:firstLine="0"/>
              <w:rPr>
                <w:sz w:val="22"/>
              </w:rPr>
            </w:pPr>
            <w:r w:rsidRPr="00800A8D">
              <w:rPr>
                <w:sz w:val="22"/>
              </w:rPr>
              <w:t xml:space="preserve">Dành cho trẻ nhẹ cân hoặc sinh non, năng lượng cao giúp trẻ tăng cân nhanh bắt kịp tăng trưởng, dễ tiêu </w:t>
            </w:r>
            <w:r w:rsidRPr="00800A8D">
              <w:rPr>
                <w:sz w:val="22"/>
              </w:rPr>
              <w:lastRenderedPageBreak/>
              <w:t>hóa, dễ hấp thu, giúp phát triển trí não và thị lực.</w:t>
            </w:r>
          </w:p>
        </w:tc>
        <w:tc>
          <w:tcPr>
            <w:tcW w:w="900" w:type="dxa"/>
            <w:vAlign w:val="center"/>
          </w:tcPr>
          <w:p w14:paraId="08ECA309" w14:textId="77777777" w:rsidR="00DE7FD5" w:rsidRPr="00800A8D" w:rsidRDefault="00DE7FD5" w:rsidP="00FA629A">
            <w:pPr>
              <w:ind w:left="0" w:firstLine="0"/>
              <w:jc w:val="center"/>
              <w:rPr>
                <w:sz w:val="22"/>
              </w:rPr>
            </w:pPr>
            <w:r w:rsidRPr="00800A8D">
              <w:rPr>
                <w:color w:val="000000"/>
                <w:sz w:val="22"/>
              </w:rPr>
              <w:lastRenderedPageBreak/>
              <w:t>600</w:t>
            </w:r>
          </w:p>
        </w:tc>
        <w:tc>
          <w:tcPr>
            <w:tcW w:w="1080" w:type="dxa"/>
            <w:vAlign w:val="center"/>
          </w:tcPr>
          <w:p w14:paraId="7937458A" w14:textId="705500B9" w:rsidR="00DE7FD5" w:rsidRPr="00800A8D" w:rsidRDefault="00DE7FD5" w:rsidP="00FA629A">
            <w:pPr>
              <w:ind w:left="0" w:firstLine="0"/>
              <w:jc w:val="center"/>
              <w:rPr>
                <w:sz w:val="22"/>
              </w:rPr>
            </w:pPr>
            <w:r>
              <w:rPr>
                <w:sz w:val="22"/>
                <w:lang w:val="en-US"/>
              </w:rPr>
              <w:t>……..</w:t>
            </w:r>
          </w:p>
        </w:tc>
        <w:tc>
          <w:tcPr>
            <w:tcW w:w="1440" w:type="dxa"/>
            <w:vAlign w:val="center"/>
          </w:tcPr>
          <w:p w14:paraId="5873C4F4" w14:textId="76D8D15F" w:rsidR="00DE7FD5" w:rsidRPr="00800A8D" w:rsidRDefault="00DE7FD5" w:rsidP="00FA629A">
            <w:pPr>
              <w:ind w:left="0" w:firstLine="0"/>
              <w:jc w:val="center"/>
              <w:rPr>
                <w:sz w:val="22"/>
              </w:rPr>
            </w:pPr>
            <w:r>
              <w:rPr>
                <w:sz w:val="22"/>
                <w:lang w:val="en-US"/>
              </w:rPr>
              <w:t>………</w:t>
            </w:r>
          </w:p>
        </w:tc>
      </w:tr>
      <w:tr w:rsidR="00DE7FD5" w:rsidRPr="00800A8D" w14:paraId="06A3D613" w14:textId="77777777" w:rsidTr="00FA629A">
        <w:trPr>
          <w:trHeight w:val="20"/>
          <w:jc w:val="center"/>
        </w:trPr>
        <w:tc>
          <w:tcPr>
            <w:tcW w:w="670" w:type="dxa"/>
            <w:vAlign w:val="center"/>
          </w:tcPr>
          <w:p w14:paraId="7AC90AEF"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0DB57B6C" w14:textId="77777777" w:rsidR="00DE7FD5" w:rsidRPr="00800A8D" w:rsidRDefault="00DE7FD5" w:rsidP="00DE7FD5">
            <w:pPr>
              <w:ind w:left="0" w:firstLine="0"/>
              <w:rPr>
                <w:sz w:val="22"/>
              </w:rPr>
            </w:pPr>
            <w:r w:rsidRPr="00800A8D">
              <w:rPr>
                <w:sz w:val="22"/>
              </w:rPr>
              <w:t xml:space="preserve">SPDD CT Nestlé NAN ExpertPro TOTAL COMFORT </w:t>
            </w:r>
          </w:p>
        </w:tc>
        <w:tc>
          <w:tcPr>
            <w:tcW w:w="1141" w:type="dxa"/>
            <w:vAlign w:val="center"/>
          </w:tcPr>
          <w:p w14:paraId="064C96CF" w14:textId="77777777" w:rsidR="00DE7FD5" w:rsidRPr="00800A8D" w:rsidRDefault="00DE7FD5" w:rsidP="00DE7FD5">
            <w:pPr>
              <w:ind w:left="0" w:firstLine="0"/>
              <w:jc w:val="center"/>
              <w:rPr>
                <w:color w:val="000000"/>
                <w:sz w:val="22"/>
                <w:lang w:val="sv-SE"/>
              </w:rPr>
            </w:pPr>
            <w:r w:rsidRPr="00800A8D">
              <w:rPr>
                <w:sz w:val="22"/>
              </w:rPr>
              <w:t>Nestlé</w:t>
            </w:r>
          </w:p>
        </w:tc>
        <w:tc>
          <w:tcPr>
            <w:tcW w:w="1276" w:type="dxa"/>
            <w:vAlign w:val="center"/>
          </w:tcPr>
          <w:p w14:paraId="43423BFF" w14:textId="77777777" w:rsidR="00DE7FD5" w:rsidRPr="00800A8D" w:rsidRDefault="00DE7FD5" w:rsidP="00DE7FD5">
            <w:pPr>
              <w:ind w:left="0" w:firstLine="0"/>
              <w:jc w:val="center"/>
              <w:rPr>
                <w:sz w:val="22"/>
              </w:rPr>
            </w:pPr>
            <w:r w:rsidRPr="00800A8D">
              <w:rPr>
                <w:color w:val="000000"/>
                <w:sz w:val="22"/>
              </w:rPr>
              <w:t>Đức</w:t>
            </w:r>
          </w:p>
        </w:tc>
        <w:tc>
          <w:tcPr>
            <w:tcW w:w="1134" w:type="dxa"/>
            <w:vAlign w:val="center"/>
          </w:tcPr>
          <w:p w14:paraId="5F047356" w14:textId="77777777" w:rsidR="00DE7FD5" w:rsidRPr="00800A8D" w:rsidRDefault="00DE7FD5" w:rsidP="00DE7FD5">
            <w:pPr>
              <w:ind w:left="0" w:firstLine="0"/>
              <w:jc w:val="center"/>
              <w:rPr>
                <w:sz w:val="22"/>
              </w:rPr>
            </w:pPr>
            <w:r w:rsidRPr="00800A8D">
              <w:rPr>
                <w:sz w:val="22"/>
              </w:rPr>
              <w:t>Nestlé</w:t>
            </w:r>
          </w:p>
        </w:tc>
        <w:tc>
          <w:tcPr>
            <w:tcW w:w="850" w:type="dxa"/>
            <w:vAlign w:val="center"/>
          </w:tcPr>
          <w:p w14:paraId="48C991F1" w14:textId="77777777" w:rsidR="00DE7FD5" w:rsidRPr="00800A8D" w:rsidRDefault="00DE7FD5" w:rsidP="00DE7FD5">
            <w:pPr>
              <w:ind w:left="0" w:firstLine="0"/>
              <w:rPr>
                <w:sz w:val="22"/>
              </w:rPr>
            </w:pPr>
            <w:r w:rsidRPr="00800A8D">
              <w:rPr>
                <w:color w:val="000000"/>
                <w:sz w:val="22"/>
              </w:rPr>
              <w:t>Hộp 380g</w:t>
            </w:r>
          </w:p>
        </w:tc>
        <w:tc>
          <w:tcPr>
            <w:tcW w:w="3519" w:type="dxa"/>
            <w:vAlign w:val="center"/>
          </w:tcPr>
          <w:p w14:paraId="77F0B35F" w14:textId="77777777" w:rsidR="00DE7FD5" w:rsidRPr="00800A8D" w:rsidRDefault="00DE7FD5" w:rsidP="00DE7FD5">
            <w:pPr>
              <w:ind w:left="0" w:firstLine="0"/>
              <w:rPr>
                <w:sz w:val="22"/>
              </w:rPr>
            </w:pPr>
            <w:r w:rsidRPr="00800A8D">
              <w:rPr>
                <w:sz w:val="22"/>
              </w:rPr>
              <w:t>Dành cho trẻ mắc các triệu chứng đường tiêu hóa như táo bón, nôn trớ và khóc dạ đề (quấy khóc, khó chịu, ....), đạm whey thủy phân một phần đạm sữa, giúp dễ tiêu hóa, cải thiện tính đồng nhất của phân.</w:t>
            </w:r>
          </w:p>
        </w:tc>
        <w:tc>
          <w:tcPr>
            <w:tcW w:w="900" w:type="dxa"/>
            <w:vAlign w:val="center"/>
          </w:tcPr>
          <w:p w14:paraId="681E4822" w14:textId="77777777" w:rsidR="00DE7FD5" w:rsidRPr="00800A8D" w:rsidRDefault="00DE7FD5" w:rsidP="00FA629A">
            <w:pPr>
              <w:ind w:left="0" w:firstLine="0"/>
              <w:jc w:val="center"/>
              <w:rPr>
                <w:sz w:val="22"/>
              </w:rPr>
            </w:pPr>
            <w:r w:rsidRPr="00800A8D">
              <w:rPr>
                <w:color w:val="000000"/>
                <w:sz w:val="22"/>
              </w:rPr>
              <w:t>150</w:t>
            </w:r>
          </w:p>
        </w:tc>
        <w:tc>
          <w:tcPr>
            <w:tcW w:w="1080" w:type="dxa"/>
            <w:vAlign w:val="center"/>
          </w:tcPr>
          <w:p w14:paraId="6CC22DAB" w14:textId="737F4BFC" w:rsidR="00DE7FD5" w:rsidRPr="00800A8D" w:rsidRDefault="00DE7FD5" w:rsidP="00FA629A">
            <w:pPr>
              <w:ind w:left="0" w:firstLine="0"/>
              <w:jc w:val="center"/>
              <w:rPr>
                <w:sz w:val="22"/>
              </w:rPr>
            </w:pPr>
            <w:r>
              <w:rPr>
                <w:sz w:val="22"/>
                <w:lang w:val="en-US"/>
              </w:rPr>
              <w:t>……..</w:t>
            </w:r>
          </w:p>
        </w:tc>
        <w:tc>
          <w:tcPr>
            <w:tcW w:w="1440" w:type="dxa"/>
            <w:vAlign w:val="center"/>
          </w:tcPr>
          <w:p w14:paraId="705EF9D8" w14:textId="24D1A66E" w:rsidR="00DE7FD5" w:rsidRPr="00800A8D" w:rsidRDefault="00DE7FD5" w:rsidP="00FA629A">
            <w:pPr>
              <w:ind w:left="0" w:firstLine="0"/>
              <w:jc w:val="center"/>
              <w:rPr>
                <w:sz w:val="22"/>
              </w:rPr>
            </w:pPr>
            <w:r>
              <w:rPr>
                <w:sz w:val="22"/>
                <w:lang w:val="en-US"/>
              </w:rPr>
              <w:t>………</w:t>
            </w:r>
          </w:p>
        </w:tc>
      </w:tr>
      <w:tr w:rsidR="00DE7FD5" w:rsidRPr="00800A8D" w14:paraId="6662A11B" w14:textId="77777777" w:rsidTr="00FA629A">
        <w:trPr>
          <w:trHeight w:val="20"/>
          <w:jc w:val="center"/>
        </w:trPr>
        <w:tc>
          <w:tcPr>
            <w:tcW w:w="670" w:type="dxa"/>
            <w:vAlign w:val="center"/>
          </w:tcPr>
          <w:p w14:paraId="56583B17"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11DFD74C" w14:textId="77777777" w:rsidR="00DE7FD5" w:rsidRPr="00800A8D" w:rsidRDefault="00DE7FD5" w:rsidP="00DE7FD5">
            <w:pPr>
              <w:ind w:left="0" w:firstLine="0"/>
              <w:rPr>
                <w:sz w:val="22"/>
              </w:rPr>
            </w:pPr>
            <w:r w:rsidRPr="00800A8D">
              <w:rPr>
                <w:sz w:val="22"/>
              </w:rPr>
              <w:t xml:space="preserve">SPDD CT Nestlé NAN Supreme Pro 1 </w:t>
            </w:r>
          </w:p>
        </w:tc>
        <w:tc>
          <w:tcPr>
            <w:tcW w:w="1141" w:type="dxa"/>
            <w:vAlign w:val="center"/>
          </w:tcPr>
          <w:p w14:paraId="53532E56" w14:textId="77777777" w:rsidR="00DE7FD5" w:rsidRPr="00800A8D" w:rsidRDefault="00DE7FD5" w:rsidP="00DE7FD5">
            <w:pPr>
              <w:ind w:left="0" w:firstLine="0"/>
              <w:jc w:val="center"/>
              <w:rPr>
                <w:sz w:val="22"/>
                <w:lang w:val="sv-SE"/>
              </w:rPr>
            </w:pPr>
            <w:r w:rsidRPr="00800A8D">
              <w:rPr>
                <w:sz w:val="22"/>
              </w:rPr>
              <w:t>Nestlé</w:t>
            </w:r>
          </w:p>
        </w:tc>
        <w:tc>
          <w:tcPr>
            <w:tcW w:w="1276" w:type="dxa"/>
            <w:vAlign w:val="center"/>
          </w:tcPr>
          <w:p w14:paraId="39258E22" w14:textId="77777777" w:rsidR="00DE7FD5" w:rsidRPr="00800A8D" w:rsidRDefault="00DE7FD5" w:rsidP="00DE7FD5">
            <w:pPr>
              <w:ind w:left="0" w:firstLine="0"/>
              <w:jc w:val="center"/>
              <w:rPr>
                <w:sz w:val="22"/>
              </w:rPr>
            </w:pPr>
            <w:r w:rsidRPr="00800A8D">
              <w:rPr>
                <w:color w:val="000000"/>
                <w:sz w:val="22"/>
              </w:rPr>
              <w:t>Đức</w:t>
            </w:r>
          </w:p>
        </w:tc>
        <w:tc>
          <w:tcPr>
            <w:tcW w:w="1134" w:type="dxa"/>
            <w:vAlign w:val="center"/>
          </w:tcPr>
          <w:p w14:paraId="70CA6F9D" w14:textId="77777777" w:rsidR="00DE7FD5" w:rsidRPr="00800A8D" w:rsidRDefault="00DE7FD5" w:rsidP="00DE7FD5">
            <w:pPr>
              <w:ind w:left="0" w:firstLine="0"/>
              <w:jc w:val="center"/>
              <w:rPr>
                <w:sz w:val="22"/>
              </w:rPr>
            </w:pPr>
            <w:r w:rsidRPr="00800A8D">
              <w:rPr>
                <w:sz w:val="22"/>
              </w:rPr>
              <w:t>Nestlé</w:t>
            </w:r>
          </w:p>
        </w:tc>
        <w:tc>
          <w:tcPr>
            <w:tcW w:w="850" w:type="dxa"/>
            <w:vAlign w:val="center"/>
          </w:tcPr>
          <w:p w14:paraId="2128BBE5" w14:textId="77777777" w:rsidR="00DE7FD5" w:rsidRPr="00800A8D" w:rsidRDefault="00DE7FD5" w:rsidP="00DE7FD5">
            <w:pPr>
              <w:ind w:left="0" w:firstLine="0"/>
              <w:rPr>
                <w:sz w:val="22"/>
              </w:rPr>
            </w:pPr>
            <w:r w:rsidRPr="00800A8D">
              <w:rPr>
                <w:color w:val="000000"/>
                <w:sz w:val="22"/>
              </w:rPr>
              <w:t>Hộp 400g</w:t>
            </w:r>
          </w:p>
        </w:tc>
        <w:tc>
          <w:tcPr>
            <w:tcW w:w="3519" w:type="dxa"/>
            <w:vAlign w:val="center"/>
          </w:tcPr>
          <w:p w14:paraId="32BCFC5C" w14:textId="77777777" w:rsidR="00DE7FD5" w:rsidRPr="00800A8D" w:rsidRDefault="00DE7FD5" w:rsidP="00DE7FD5">
            <w:pPr>
              <w:ind w:left="0" w:firstLine="0"/>
              <w:rPr>
                <w:sz w:val="22"/>
              </w:rPr>
            </w:pPr>
            <w:r w:rsidRPr="00800A8D">
              <w:rPr>
                <w:sz w:val="22"/>
              </w:rPr>
              <w:t>Dành cho trẻ sơ sinh có chứa đạm thủy phân một phần giúp bé dễ tiêu hóa, hấp thu và phòng ngừa nguy cơ dị ứng (chàm sữa), hỗ trợ sức đề kháng, hỗ trợ phát triển trí não và thị lực.</w:t>
            </w:r>
          </w:p>
        </w:tc>
        <w:tc>
          <w:tcPr>
            <w:tcW w:w="900" w:type="dxa"/>
            <w:vAlign w:val="center"/>
          </w:tcPr>
          <w:p w14:paraId="172A29CB" w14:textId="77777777" w:rsidR="00DE7FD5" w:rsidRPr="00800A8D" w:rsidRDefault="00DE7FD5" w:rsidP="00FA629A">
            <w:pPr>
              <w:ind w:left="0" w:firstLine="0"/>
              <w:jc w:val="center"/>
              <w:rPr>
                <w:sz w:val="22"/>
              </w:rPr>
            </w:pPr>
            <w:r w:rsidRPr="00800A8D">
              <w:rPr>
                <w:color w:val="000000"/>
                <w:sz w:val="22"/>
              </w:rPr>
              <w:t>450</w:t>
            </w:r>
          </w:p>
        </w:tc>
        <w:tc>
          <w:tcPr>
            <w:tcW w:w="1080" w:type="dxa"/>
            <w:vAlign w:val="center"/>
          </w:tcPr>
          <w:p w14:paraId="47921874" w14:textId="58CBCA74" w:rsidR="00DE7FD5" w:rsidRPr="00800A8D" w:rsidRDefault="00DE7FD5" w:rsidP="00FA629A">
            <w:pPr>
              <w:ind w:left="0" w:firstLine="0"/>
              <w:jc w:val="center"/>
              <w:rPr>
                <w:sz w:val="22"/>
              </w:rPr>
            </w:pPr>
            <w:r>
              <w:rPr>
                <w:sz w:val="22"/>
                <w:lang w:val="en-US"/>
              </w:rPr>
              <w:t>……..</w:t>
            </w:r>
          </w:p>
        </w:tc>
        <w:tc>
          <w:tcPr>
            <w:tcW w:w="1440" w:type="dxa"/>
            <w:vAlign w:val="center"/>
          </w:tcPr>
          <w:p w14:paraId="4AC0ED76" w14:textId="583B0801" w:rsidR="00DE7FD5" w:rsidRPr="00800A8D" w:rsidRDefault="00DE7FD5" w:rsidP="00FA629A">
            <w:pPr>
              <w:ind w:left="0" w:firstLine="0"/>
              <w:jc w:val="center"/>
              <w:rPr>
                <w:sz w:val="22"/>
              </w:rPr>
            </w:pPr>
            <w:r>
              <w:rPr>
                <w:sz w:val="22"/>
                <w:lang w:val="en-US"/>
              </w:rPr>
              <w:t>………</w:t>
            </w:r>
          </w:p>
        </w:tc>
      </w:tr>
      <w:tr w:rsidR="00DE7FD5" w:rsidRPr="00800A8D" w14:paraId="32EBACC6" w14:textId="77777777" w:rsidTr="00FA629A">
        <w:trPr>
          <w:trHeight w:val="20"/>
          <w:jc w:val="center"/>
        </w:trPr>
        <w:tc>
          <w:tcPr>
            <w:tcW w:w="670" w:type="dxa"/>
            <w:vAlign w:val="center"/>
          </w:tcPr>
          <w:p w14:paraId="70CB6F75"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477FD5DD" w14:textId="77777777" w:rsidR="00DE7FD5" w:rsidRPr="00800A8D" w:rsidRDefault="00DE7FD5" w:rsidP="00DE7FD5">
            <w:pPr>
              <w:ind w:left="0" w:firstLine="0"/>
              <w:rPr>
                <w:sz w:val="22"/>
              </w:rPr>
            </w:pPr>
            <w:r w:rsidRPr="00800A8D">
              <w:rPr>
                <w:sz w:val="22"/>
              </w:rPr>
              <w:t>SPDD Cong Thuc Nestle NAN OPTIPRO Plus 1</w:t>
            </w:r>
          </w:p>
        </w:tc>
        <w:tc>
          <w:tcPr>
            <w:tcW w:w="1141" w:type="dxa"/>
            <w:vAlign w:val="center"/>
          </w:tcPr>
          <w:p w14:paraId="0E3C4A97" w14:textId="77777777" w:rsidR="00DE7FD5" w:rsidRPr="00800A8D" w:rsidRDefault="00DE7FD5" w:rsidP="00DE7FD5">
            <w:pPr>
              <w:ind w:left="0" w:firstLine="0"/>
              <w:jc w:val="center"/>
              <w:rPr>
                <w:sz w:val="22"/>
                <w:lang w:val="sv-SE"/>
              </w:rPr>
            </w:pPr>
            <w:r w:rsidRPr="00800A8D">
              <w:rPr>
                <w:sz w:val="22"/>
              </w:rPr>
              <w:t>Nestlé</w:t>
            </w:r>
          </w:p>
        </w:tc>
        <w:tc>
          <w:tcPr>
            <w:tcW w:w="1276" w:type="dxa"/>
            <w:vAlign w:val="center"/>
          </w:tcPr>
          <w:p w14:paraId="3A064B63" w14:textId="77777777" w:rsidR="00DE7FD5" w:rsidRPr="00800A8D" w:rsidRDefault="00DE7FD5" w:rsidP="00DE7FD5">
            <w:pPr>
              <w:ind w:left="0" w:firstLine="0"/>
              <w:jc w:val="center"/>
              <w:rPr>
                <w:sz w:val="22"/>
              </w:rPr>
            </w:pPr>
            <w:r w:rsidRPr="00800A8D">
              <w:rPr>
                <w:color w:val="000000"/>
                <w:sz w:val="22"/>
              </w:rPr>
              <w:t>Thụy Sĩ</w:t>
            </w:r>
          </w:p>
        </w:tc>
        <w:tc>
          <w:tcPr>
            <w:tcW w:w="1134" w:type="dxa"/>
            <w:vAlign w:val="center"/>
          </w:tcPr>
          <w:p w14:paraId="1E86E836" w14:textId="77777777" w:rsidR="00DE7FD5" w:rsidRPr="00800A8D" w:rsidRDefault="00DE7FD5" w:rsidP="00DE7FD5">
            <w:pPr>
              <w:ind w:left="0" w:firstLine="0"/>
              <w:jc w:val="center"/>
              <w:rPr>
                <w:sz w:val="22"/>
              </w:rPr>
            </w:pPr>
            <w:r w:rsidRPr="00800A8D">
              <w:rPr>
                <w:sz w:val="22"/>
              </w:rPr>
              <w:t>Nestlé</w:t>
            </w:r>
          </w:p>
        </w:tc>
        <w:tc>
          <w:tcPr>
            <w:tcW w:w="850" w:type="dxa"/>
            <w:vAlign w:val="center"/>
          </w:tcPr>
          <w:p w14:paraId="388731E4" w14:textId="77777777" w:rsidR="00DE7FD5" w:rsidRPr="00800A8D" w:rsidRDefault="00DE7FD5" w:rsidP="00DE7FD5">
            <w:pPr>
              <w:ind w:left="0" w:firstLine="0"/>
              <w:rPr>
                <w:sz w:val="22"/>
              </w:rPr>
            </w:pPr>
            <w:r w:rsidRPr="00800A8D">
              <w:rPr>
                <w:color w:val="000000"/>
                <w:sz w:val="22"/>
              </w:rPr>
              <w:t>Hộp 400g</w:t>
            </w:r>
          </w:p>
        </w:tc>
        <w:tc>
          <w:tcPr>
            <w:tcW w:w="3519" w:type="dxa"/>
            <w:vAlign w:val="center"/>
          </w:tcPr>
          <w:p w14:paraId="3591BC3D" w14:textId="77777777" w:rsidR="00DE7FD5" w:rsidRPr="00800A8D" w:rsidRDefault="00DE7FD5" w:rsidP="00DE7FD5">
            <w:pPr>
              <w:ind w:left="0" w:firstLine="0"/>
              <w:rPr>
                <w:sz w:val="22"/>
              </w:rPr>
            </w:pPr>
            <w:r w:rsidRPr="00800A8D">
              <w:rPr>
                <w:sz w:val="22"/>
              </w:rPr>
              <w:t>Cung cấp đạm dễ tiêu hóa, tăng cường đề kháng, tăng cường miễn dịch, dễ hấp thu và phát triển hệ mô, cơ, hỗ trợ phát triển trí não, thị lực và chiều cao.</w:t>
            </w:r>
          </w:p>
        </w:tc>
        <w:tc>
          <w:tcPr>
            <w:tcW w:w="900" w:type="dxa"/>
            <w:vAlign w:val="center"/>
          </w:tcPr>
          <w:p w14:paraId="32EF43C8" w14:textId="77777777" w:rsidR="00DE7FD5" w:rsidRPr="00800A8D" w:rsidRDefault="00DE7FD5" w:rsidP="00FA629A">
            <w:pPr>
              <w:ind w:left="0" w:firstLine="0"/>
              <w:jc w:val="center"/>
              <w:rPr>
                <w:sz w:val="22"/>
              </w:rPr>
            </w:pPr>
            <w:r w:rsidRPr="00800A8D">
              <w:rPr>
                <w:color w:val="000000"/>
                <w:sz w:val="22"/>
              </w:rPr>
              <w:t>1.500</w:t>
            </w:r>
          </w:p>
        </w:tc>
        <w:tc>
          <w:tcPr>
            <w:tcW w:w="1080" w:type="dxa"/>
            <w:vAlign w:val="center"/>
          </w:tcPr>
          <w:p w14:paraId="20081E68" w14:textId="31735487" w:rsidR="00DE7FD5" w:rsidRPr="00800A8D" w:rsidRDefault="00DE7FD5" w:rsidP="00FA629A">
            <w:pPr>
              <w:ind w:left="0" w:firstLine="0"/>
              <w:jc w:val="center"/>
              <w:rPr>
                <w:sz w:val="22"/>
              </w:rPr>
            </w:pPr>
            <w:r>
              <w:rPr>
                <w:sz w:val="22"/>
                <w:lang w:val="en-US"/>
              </w:rPr>
              <w:t>……..</w:t>
            </w:r>
          </w:p>
        </w:tc>
        <w:tc>
          <w:tcPr>
            <w:tcW w:w="1440" w:type="dxa"/>
            <w:vAlign w:val="center"/>
          </w:tcPr>
          <w:p w14:paraId="728351F2" w14:textId="01D8FD81" w:rsidR="00DE7FD5" w:rsidRPr="00800A8D" w:rsidRDefault="00DE7FD5" w:rsidP="00FA629A">
            <w:pPr>
              <w:ind w:left="0" w:firstLine="0"/>
              <w:jc w:val="center"/>
              <w:rPr>
                <w:sz w:val="22"/>
              </w:rPr>
            </w:pPr>
            <w:r>
              <w:rPr>
                <w:sz w:val="22"/>
                <w:lang w:val="en-US"/>
              </w:rPr>
              <w:t>………</w:t>
            </w:r>
          </w:p>
        </w:tc>
      </w:tr>
      <w:tr w:rsidR="00DE7FD5" w:rsidRPr="00800A8D" w14:paraId="59C7837E" w14:textId="77777777" w:rsidTr="00FA629A">
        <w:trPr>
          <w:trHeight w:val="20"/>
          <w:jc w:val="center"/>
        </w:trPr>
        <w:tc>
          <w:tcPr>
            <w:tcW w:w="670" w:type="dxa"/>
            <w:vAlign w:val="center"/>
          </w:tcPr>
          <w:p w14:paraId="164FE526"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1216A5A5" w14:textId="77777777" w:rsidR="00DE7FD5" w:rsidRPr="00800A8D" w:rsidRDefault="00DE7FD5" w:rsidP="00DE7FD5">
            <w:pPr>
              <w:ind w:left="0" w:firstLine="0"/>
              <w:rPr>
                <w:sz w:val="22"/>
              </w:rPr>
            </w:pPr>
            <w:r w:rsidRPr="00800A8D">
              <w:rPr>
                <w:sz w:val="22"/>
              </w:rPr>
              <w:t xml:space="preserve"> SPDDCT Nestlé NAN EXPERTPRO LACTOSE FREE </w:t>
            </w:r>
          </w:p>
        </w:tc>
        <w:tc>
          <w:tcPr>
            <w:tcW w:w="1141" w:type="dxa"/>
            <w:vAlign w:val="center"/>
          </w:tcPr>
          <w:p w14:paraId="09DD5F52" w14:textId="77777777" w:rsidR="00DE7FD5" w:rsidRPr="00800A8D" w:rsidRDefault="00DE7FD5" w:rsidP="00DE7FD5">
            <w:pPr>
              <w:ind w:left="0" w:firstLine="0"/>
              <w:jc w:val="center"/>
              <w:rPr>
                <w:sz w:val="22"/>
                <w:lang w:val="sv-SE"/>
              </w:rPr>
            </w:pPr>
            <w:r w:rsidRPr="00800A8D">
              <w:rPr>
                <w:sz w:val="22"/>
              </w:rPr>
              <w:t>Nestlé</w:t>
            </w:r>
          </w:p>
        </w:tc>
        <w:tc>
          <w:tcPr>
            <w:tcW w:w="1276" w:type="dxa"/>
            <w:vAlign w:val="center"/>
          </w:tcPr>
          <w:p w14:paraId="0C9E7EFF" w14:textId="77777777" w:rsidR="00DE7FD5" w:rsidRPr="00800A8D" w:rsidRDefault="00DE7FD5" w:rsidP="00DE7FD5">
            <w:pPr>
              <w:ind w:left="0" w:firstLine="0"/>
              <w:jc w:val="center"/>
              <w:rPr>
                <w:sz w:val="22"/>
              </w:rPr>
            </w:pPr>
            <w:r w:rsidRPr="00800A8D">
              <w:rPr>
                <w:color w:val="000000"/>
                <w:sz w:val="22"/>
              </w:rPr>
              <w:t>Hà Lan</w:t>
            </w:r>
          </w:p>
        </w:tc>
        <w:tc>
          <w:tcPr>
            <w:tcW w:w="1134" w:type="dxa"/>
            <w:vAlign w:val="center"/>
          </w:tcPr>
          <w:p w14:paraId="377AA493" w14:textId="77777777" w:rsidR="00DE7FD5" w:rsidRPr="00800A8D" w:rsidRDefault="00DE7FD5" w:rsidP="00DE7FD5">
            <w:pPr>
              <w:ind w:left="0" w:firstLine="0"/>
              <w:jc w:val="center"/>
              <w:rPr>
                <w:sz w:val="22"/>
              </w:rPr>
            </w:pPr>
            <w:r w:rsidRPr="00800A8D">
              <w:rPr>
                <w:sz w:val="22"/>
              </w:rPr>
              <w:t>Nestlé</w:t>
            </w:r>
          </w:p>
        </w:tc>
        <w:tc>
          <w:tcPr>
            <w:tcW w:w="850" w:type="dxa"/>
            <w:vAlign w:val="center"/>
          </w:tcPr>
          <w:p w14:paraId="77086E1F" w14:textId="77777777" w:rsidR="00DE7FD5" w:rsidRPr="00800A8D" w:rsidRDefault="00DE7FD5" w:rsidP="00DE7FD5">
            <w:pPr>
              <w:ind w:left="0" w:firstLine="0"/>
              <w:rPr>
                <w:sz w:val="22"/>
              </w:rPr>
            </w:pPr>
            <w:r w:rsidRPr="00800A8D">
              <w:rPr>
                <w:color w:val="000000"/>
                <w:sz w:val="22"/>
              </w:rPr>
              <w:t>Hộp 380g</w:t>
            </w:r>
          </w:p>
        </w:tc>
        <w:tc>
          <w:tcPr>
            <w:tcW w:w="3519" w:type="dxa"/>
            <w:vAlign w:val="center"/>
          </w:tcPr>
          <w:p w14:paraId="1975897C" w14:textId="77777777" w:rsidR="00DE7FD5" w:rsidRPr="00800A8D" w:rsidRDefault="00DE7FD5" w:rsidP="00DE7FD5">
            <w:pPr>
              <w:ind w:left="0" w:firstLine="0"/>
              <w:rPr>
                <w:sz w:val="22"/>
              </w:rPr>
            </w:pPr>
            <w:r w:rsidRPr="00800A8D">
              <w:rPr>
                <w:sz w:val="22"/>
              </w:rPr>
              <w:t>Dành cho trẻ bị tiêu chảy và trẻ không dung nạp lactose, giúp giảm tiêu chảy thẩm thấu, cải thiện vi khuẩn đường ruột, rút ngắn thời gian và tần suất tiêu chảy, hỗ trợ phục hồi nhanh niêm mạc ruột.</w:t>
            </w:r>
          </w:p>
        </w:tc>
        <w:tc>
          <w:tcPr>
            <w:tcW w:w="900" w:type="dxa"/>
            <w:vAlign w:val="center"/>
          </w:tcPr>
          <w:p w14:paraId="4D281504" w14:textId="77777777" w:rsidR="00DE7FD5" w:rsidRPr="00800A8D" w:rsidRDefault="00DE7FD5" w:rsidP="00FA629A">
            <w:pPr>
              <w:ind w:left="0" w:firstLine="0"/>
              <w:jc w:val="center"/>
              <w:rPr>
                <w:sz w:val="22"/>
              </w:rPr>
            </w:pPr>
            <w:r w:rsidRPr="00800A8D">
              <w:rPr>
                <w:color w:val="000000"/>
                <w:sz w:val="22"/>
              </w:rPr>
              <w:t>400</w:t>
            </w:r>
          </w:p>
        </w:tc>
        <w:tc>
          <w:tcPr>
            <w:tcW w:w="1080" w:type="dxa"/>
            <w:vAlign w:val="center"/>
          </w:tcPr>
          <w:p w14:paraId="15BB126C" w14:textId="204825F4" w:rsidR="00DE7FD5" w:rsidRPr="00800A8D" w:rsidRDefault="00DE7FD5" w:rsidP="00FA629A">
            <w:pPr>
              <w:ind w:left="0" w:firstLine="0"/>
              <w:jc w:val="center"/>
              <w:rPr>
                <w:sz w:val="22"/>
              </w:rPr>
            </w:pPr>
            <w:r>
              <w:rPr>
                <w:sz w:val="22"/>
                <w:lang w:val="en-US"/>
              </w:rPr>
              <w:t>……..</w:t>
            </w:r>
          </w:p>
        </w:tc>
        <w:tc>
          <w:tcPr>
            <w:tcW w:w="1440" w:type="dxa"/>
            <w:vAlign w:val="center"/>
          </w:tcPr>
          <w:p w14:paraId="44BE7627" w14:textId="06CAE61F" w:rsidR="00DE7FD5" w:rsidRPr="00800A8D" w:rsidRDefault="00DE7FD5" w:rsidP="00FA629A">
            <w:pPr>
              <w:ind w:left="0" w:firstLine="0"/>
              <w:jc w:val="center"/>
              <w:rPr>
                <w:sz w:val="22"/>
              </w:rPr>
            </w:pPr>
            <w:r>
              <w:rPr>
                <w:sz w:val="22"/>
                <w:lang w:val="en-US"/>
              </w:rPr>
              <w:t>………</w:t>
            </w:r>
          </w:p>
        </w:tc>
      </w:tr>
      <w:tr w:rsidR="00DE7FD5" w:rsidRPr="00800A8D" w14:paraId="28DCDDA8" w14:textId="77777777" w:rsidTr="00FA629A">
        <w:trPr>
          <w:trHeight w:val="656"/>
          <w:jc w:val="center"/>
        </w:trPr>
        <w:tc>
          <w:tcPr>
            <w:tcW w:w="670" w:type="dxa"/>
            <w:vAlign w:val="center"/>
          </w:tcPr>
          <w:p w14:paraId="560C63FF"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346504B4" w14:textId="77777777" w:rsidR="00DE7FD5" w:rsidRPr="00800A8D" w:rsidRDefault="00DE7FD5" w:rsidP="00DE7FD5">
            <w:pPr>
              <w:ind w:left="0" w:firstLine="0"/>
              <w:rPr>
                <w:sz w:val="22"/>
              </w:rPr>
            </w:pPr>
            <w:r w:rsidRPr="00800A8D">
              <w:rPr>
                <w:sz w:val="22"/>
              </w:rPr>
              <w:t>Turmeric Gold</w:t>
            </w:r>
          </w:p>
        </w:tc>
        <w:tc>
          <w:tcPr>
            <w:tcW w:w="1141" w:type="dxa"/>
            <w:vAlign w:val="center"/>
          </w:tcPr>
          <w:p w14:paraId="227249C8" w14:textId="77777777" w:rsidR="00DE7FD5" w:rsidRPr="00800A8D" w:rsidRDefault="00DE7FD5" w:rsidP="00DE7FD5">
            <w:pPr>
              <w:ind w:left="0" w:firstLine="0"/>
              <w:jc w:val="center"/>
              <w:rPr>
                <w:sz w:val="22"/>
              </w:rPr>
            </w:pPr>
            <w:r w:rsidRPr="00800A8D">
              <w:rPr>
                <w:sz w:val="22"/>
              </w:rPr>
              <w:t>Dr. Celin</w:t>
            </w:r>
          </w:p>
        </w:tc>
        <w:tc>
          <w:tcPr>
            <w:tcW w:w="1276" w:type="dxa"/>
            <w:vAlign w:val="center"/>
          </w:tcPr>
          <w:p w14:paraId="15852FB6" w14:textId="77777777" w:rsidR="00DE7FD5" w:rsidRPr="00800A8D" w:rsidRDefault="00DE7FD5" w:rsidP="00DE7FD5">
            <w:pPr>
              <w:ind w:left="0" w:firstLine="0"/>
              <w:rPr>
                <w:sz w:val="22"/>
              </w:rPr>
            </w:pPr>
            <w:r w:rsidRPr="00800A8D">
              <w:rPr>
                <w:sz w:val="22"/>
              </w:rPr>
              <w:t>Việt Nam</w:t>
            </w:r>
          </w:p>
        </w:tc>
        <w:tc>
          <w:tcPr>
            <w:tcW w:w="1134" w:type="dxa"/>
            <w:vAlign w:val="center"/>
          </w:tcPr>
          <w:p w14:paraId="3184197B" w14:textId="77777777" w:rsidR="00DE7FD5" w:rsidRPr="00800A8D" w:rsidRDefault="00DE7FD5" w:rsidP="00DE7FD5">
            <w:pPr>
              <w:ind w:left="0" w:firstLine="0"/>
              <w:rPr>
                <w:sz w:val="22"/>
              </w:rPr>
            </w:pPr>
            <w:r w:rsidRPr="00800A8D">
              <w:rPr>
                <w:sz w:val="22"/>
              </w:rPr>
              <w:t>Dr. Celin</w:t>
            </w:r>
          </w:p>
        </w:tc>
        <w:tc>
          <w:tcPr>
            <w:tcW w:w="850" w:type="dxa"/>
            <w:vAlign w:val="center"/>
          </w:tcPr>
          <w:p w14:paraId="33D25EA6" w14:textId="77777777" w:rsidR="00DE7FD5" w:rsidRPr="00800A8D" w:rsidRDefault="00DE7FD5" w:rsidP="00DE7FD5">
            <w:pPr>
              <w:ind w:left="0" w:firstLine="0"/>
              <w:rPr>
                <w:sz w:val="22"/>
              </w:rPr>
            </w:pPr>
            <w:r w:rsidRPr="00800A8D">
              <w:rPr>
                <w:sz w:val="22"/>
              </w:rPr>
              <w:t>Hộp 400g</w:t>
            </w:r>
          </w:p>
        </w:tc>
        <w:tc>
          <w:tcPr>
            <w:tcW w:w="3519" w:type="dxa"/>
            <w:vAlign w:val="center"/>
          </w:tcPr>
          <w:p w14:paraId="2885CD6A" w14:textId="77777777" w:rsidR="00DE7FD5" w:rsidRPr="00800A8D" w:rsidRDefault="00DE7FD5" w:rsidP="00DE7FD5">
            <w:pPr>
              <w:ind w:left="0" w:firstLine="0"/>
              <w:jc w:val="both"/>
              <w:rPr>
                <w:sz w:val="22"/>
              </w:rPr>
            </w:pPr>
            <w:r w:rsidRPr="00800A8D">
              <w:rPr>
                <w:sz w:val="22"/>
              </w:rPr>
              <w:t>Dinh dưỡng hỗ trợ tiêu hóa, phục hồi sức khỏe sau phẫu thuật, phụ nữ sau sinh, người bệnh, người ăn uống kém</w:t>
            </w:r>
          </w:p>
        </w:tc>
        <w:tc>
          <w:tcPr>
            <w:tcW w:w="900" w:type="dxa"/>
            <w:vAlign w:val="center"/>
          </w:tcPr>
          <w:p w14:paraId="30261D72" w14:textId="77777777" w:rsidR="00DE7FD5" w:rsidRPr="00800A8D" w:rsidRDefault="00DE7FD5" w:rsidP="00FA629A">
            <w:pPr>
              <w:ind w:left="0" w:firstLine="0"/>
              <w:jc w:val="center"/>
              <w:rPr>
                <w:sz w:val="22"/>
              </w:rPr>
            </w:pPr>
            <w:r w:rsidRPr="00800A8D">
              <w:rPr>
                <w:sz w:val="22"/>
              </w:rPr>
              <w:t>2.500</w:t>
            </w:r>
          </w:p>
        </w:tc>
        <w:tc>
          <w:tcPr>
            <w:tcW w:w="1080" w:type="dxa"/>
            <w:vAlign w:val="center"/>
          </w:tcPr>
          <w:p w14:paraId="41447242" w14:textId="3E077951" w:rsidR="00DE7FD5" w:rsidRPr="00800A8D" w:rsidRDefault="00DE7FD5" w:rsidP="00FA629A">
            <w:pPr>
              <w:ind w:left="0" w:firstLine="0"/>
              <w:jc w:val="center"/>
              <w:rPr>
                <w:sz w:val="22"/>
              </w:rPr>
            </w:pPr>
            <w:r>
              <w:rPr>
                <w:sz w:val="22"/>
                <w:lang w:val="en-US"/>
              </w:rPr>
              <w:t>……..</w:t>
            </w:r>
          </w:p>
        </w:tc>
        <w:tc>
          <w:tcPr>
            <w:tcW w:w="1440" w:type="dxa"/>
            <w:vAlign w:val="center"/>
          </w:tcPr>
          <w:p w14:paraId="79E031A1" w14:textId="26B57A58" w:rsidR="00DE7FD5" w:rsidRPr="00800A8D" w:rsidRDefault="00DE7FD5" w:rsidP="00FA629A">
            <w:pPr>
              <w:ind w:left="0" w:firstLine="0"/>
              <w:jc w:val="center"/>
              <w:rPr>
                <w:sz w:val="22"/>
              </w:rPr>
            </w:pPr>
            <w:r>
              <w:rPr>
                <w:sz w:val="22"/>
                <w:lang w:val="en-US"/>
              </w:rPr>
              <w:t>………</w:t>
            </w:r>
          </w:p>
        </w:tc>
      </w:tr>
      <w:tr w:rsidR="00DE7FD5" w:rsidRPr="00800A8D" w14:paraId="1E4A1A31" w14:textId="77777777" w:rsidTr="00FA629A">
        <w:trPr>
          <w:trHeight w:val="1151"/>
          <w:jc w:val="center"/>
        </w:trPr>
        <w:tc>
          <w:tcPr>
            <w:tcW w:w="670" w:type="dxa"/>
            <w:vAlign w:val="center"/>
          </w:tcPr>
          <w:p w14:paraId="3C304CB9"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23FC351E" w14:textId="77777777" w:rsidR="00DE7FD5" w:rsidRPr="00800A8D" w:rsidRDefault="00DE7FD5" w:rsidP="00DE7FD5">
            <w:pPr>
              <w:ind w:left="0" w:firstLine="0"/>
              <w:rPr>
                <w:sz w:val="22"/>
              </w:rPr>
            </w:pPr>
            <w:r w:rsidRPr="00800A8D">
              <w:rPr>
                <w:sz w:val="22"/>
              </w:rPr>
              <w:t>Sản phẩm dinh dưỡng công thức với mục đích y tế đặc biệt Enfamil A+ LactoFree</w:t>
            </w:r>
          </w:p>
        </w:tc>
        <w:tc>
          <w:tcPr>
            <w:tcW w:w="1141" w:type="dxa"/>
            <w:vAlign w:val="center"/>
          </w:tcPr>
          <w:p w14:paraId="1D8E868F" w14:textId="77777777" w:rsidR="00DE7FD5" w:rsidRPr="00800A8D" w:rsidRDefault="00DE7FD5" w:rsidP="00DE7FD5">
            <w:pPr>
              <w:ind w:left="0" w:firstLine="0"/>
              <w:jc w:val="center"/>
              <w:rPr>
                <w:sz w:val="22"/>
              </w:rPr>
            </w:pPr>
            <w:r w:rsidRPr="00800A8D">
              <w:rPr>
                <w:sz w:val="22"/>
              </w:rPr>
              <w:t>Mead Johnson</w:t>
            </w:r>
          </w:p>
        </w:tc>
        <w:tc>
          <w:tcPr>
            <w:tcW w:w="1276" w:type="dxa"/>
            <w:vAlign w:val="center"/>
          </w:tcPr>
          <w:p w14:paraId="7FCCDA70" w14:textId="77777777" w:rsidR="00DE7FD5" w:rsidRPr="00800A8D" w:rsidRDefault="00DE7FD5" w:rsidP="00DE7FD5">
            <w:pPr>
              <w:ind w:left="0" w:firstLine="0"/>
              <w:rPr>
                <w:sz w:val="22"/>
              </w:rPr>
            </w:pPr>
            <w:r w:rsidRPr="00800A8D">
              <w:rPr>
                <w:sz w:val="22"/>
              </w:rPr>
              <w:t>Thái Lan</w:t>
            </w:r>
          </w:p>
        </w:tc>
        <w:tc>
          <w:tcPr>
            <w:tcW w:w="1134" w:type="dxa"/>
            <w:vAlign w:val="center"/>
          </w:tcPr>
          <w:p w14:paraId="70E4E742" w14:textId="77777777" w:rsidR="00DE7FD5" w:rsidRPr="00800A8D" w:rsidRDefault="00DE7FD5" w:rsidP="00DE7FD5">
            <w:pPr>
              <w:ind w:left="0" w:firstLine="0"/>
              <w:rPr>
                <w:sz w:val="22"/>
              </w:rPr>
            </w:pPr>
            <w:r w:rsidRPr="00800A8D">
              <w:rPr>
                <w:sz w:val="22"/>
              </w:rPr>
              <w:t>Mead Johnson</w:t>
            </w:r>
          </w:p>
        </w:tc>
        <w:tc>
          <w:tcPr>
            <w:tcW w:w="850" w:type="dxa"/>
            <w:vAlign w:val="center"/>
          </w:tcPr>
          <w:p w14:paraId="1888B076" w14:textId="77777777" w:rsidR="00DE7FD5" w:rsidRPr="00800A8D" w:rsidRDefault="00DE7FD5" w:rsidP="00DE7FD5">
            <w:pPr>
              <w:ind w:left="0" w:firstLine="0"/>
              <w:rPr>
                <w:sz w:val="22"/>
              </w:rPr>
            </w:pPr>
            <w:r w:rsidRPr="00800A8D">
              <w:rPr>
                <w:sz w:val="22"/>
              </w:rPr>
              <w:t>Lon 380g</w:t>
            </w:r>
          </w:p>
        </w:tc>
        <w:tc>
          <w:tcPr>
            <w:tcW w:w="3519" w:type="dxa"/>
            <w:vAlign w:val="center"/>
          </w:tcPr>
          <w:p w14:paraId="4EE65E7B" w14:textId="77777777" w:rsidR="00DE7FD5" w:rsidRPr="00800A8D" w:rsidRDefault="00DE7FD5" w:rsidP="00DE7FD5">
            <w:pPr>
              <w:ind w:left="0" w:firstLine="0"/>
              <w:jc w:val="both"/>
              <w:rPr>
                <w:sz w:val="22"/>
              </w:rPr>
            </w:pPr>
            <w:r w:rsidRPr="00800A8D">
              <w:rPr>
                <w:sz w:val="22"/>
              </w:rPr>
              <w:t>Sản phẩm dinh dưỡng không đường lactose cho trẻ từ 0 đến 12 tháng tuổi, có bổ sung DHA tối thiểu 17mg/100kcal.</w:t>
            </w:r>
          </w:p>
        </w:tc>
        <w:tc>
          <w:tcPr>
            <w:tcW w:w="900" w:type="dxa"/>
            <w:vAlign w:val="center"/>
          </w:tcPr>
          <w:p w14:paraId="76C376B0" w14:textId="77777777" w:rsidR="00DE7FD5" w:rsidRPr="00800A8D" w:rsidRDefault="00DE7FD5" w:rsidP="00FA629A">
            <w:pPr>
              <w:ind w:left="0" w:firstLine="0"/>
              <w:jc w:val="center"/>
              <w:rPr>
                <w:sz w:val="22"/>
              </w:rPr>
            </w:pPr>
            <w:r w:rsidRPr="00800A8D">
              <w:rPr>
                <w:sz w:val="22"/>
              </w:rPr>
              <w:t>100</w:t>
            </w:r>
          </w:p>
        </w:tc>
        <w:tc>
          <w:tcPr>
            <w:tcW w:w="1080" w:type="dxa"/>
            <w:vAlign w:val="center"/>
          </w:tcPr>
          <w:p w14:paraId="43AD2E41" w14:textId="342A4108" w:rsidR="00DE7FD5" w:rsidRPr="00800A8D" w:rsidRDefault="00DE7FD5" w:rsidP="00FA629A">
            <w:pPr>
              <w:ind w:left="0" w:firstLine="0"/>
              <w:jc w:val="center"/>
              <w:rPr>
                <w:sz w:val="22"/>
              </w:rPr>
            </w:pPr>
            <w:r>
              <w:rPr>
                <w:sz w:val="22"/>
                <w:lang w:val="en-US"/>
              </w:rPr>
              <w:t>……..</w:t>
            </w:r>
          </w:p>
        </w:tc>
        <w:tc>
          <w:tcPr>
            <w:tcW w:w="1440" w:type="dxa"/>
            <w:vAlign w:val="center"/>
          </w:tcPr>
          <w:p w14:paraId="65D4583D" w14:textId="289AF410" w:rsidR="00DE7FD5" w:rsidRPr="00800A8D" w:rsidRDefault="00DE7FD5" w:rsidP="00FA629A">
            <w:pPr>
              <w:ind w:left="0" w:firstLine="0"/>
              <w:jc w:val="center"/>
              <w:rPr>
                <w:sz w:val="22"/>
              </w:rPr>
            </w:pPr>
            <w:r>
              <w:rPr>
                <w:sz w:val="22"/>
                <w:lang w:val="en-US"/>
              </w:rPr>
              <w:t>………</w:t>
            </w:r>
          </w:p>
        </w:tc>
      </w:tr>
      <w:tr w:rsidR="00DE7FD5" w:rsidRPr="00800A8D" w14:paraId="00168D98" w14:textId="77777777" w:rsidTr="00FA629A">
        <w:trPr>
          <w:trHeight w:val="404"/>
          <w:jc w:val="center"/>
        </w:trPr>
        <w:tc>
          <w:tcPr>
            <w:tcW w:w="670" w:type="dxa"/>
            <w:vAlign w:val="center"/>
          </w:tcPr>
          <w:p w14:paraId="1BDB9136" w14:textId="77777777" w:rsidR="00DE7FD5" w:rsidRPr="00800A8D" w:rsidRDefault="00DE7FD5" w:rsidP="00FA629A">
            <w:pPr>
              <w:numPr>
                <w:ilvl w:val="0"/>
                <w:numId w:val="6"/>
              </w:numPr>
              <w:spacing w:line="276" w:lineRule="auto"/>
              <w:contextualSpacing/>
              <w:jc w:val="center"/>
              <w:rPr>
                <w:sz w:val="22"/>
              </w:rPr>
            </w:pPr>
          </w:p>
        </w:tc>
        <w:tc>
          <w:tcPr>
            <w:tcW w:w="2295" w:type="dxa"/>
            <w:vAlign w:val="center"/>
          </w:tcPr>
          <w:p w14:paraId="515E7C10" w14:textId="77777777" w:rsidR="00DE7FD5" w:rsidRPr="00800A8D" w:rsidRDefault="00DE7FD5" w:rsidP="00DE7FD5">
            <w:pPr>
              <w:ind w:left="0" w:firstLine="0"/>
              <w:rPr>
                <w:sz w:val="22"/>
              </w:rPr>
            </w:pPr>
            <w:r w:rsidRPr="00800A8D">
              <w:rPr>
                <w:sz w:val="22"/>
              </w:rPr>
              <w:t>Sản phẩm dinh dưỡng công thức Enfamil A+ Neuropro 1 C-Sec</w:t>
            </w:r>
          </w:p>
        </w:tc>
        <w:tc>
          <w:tcPr>
            <w:tcW w:w="1141" w:type="dxa"/>
            <w:vAlign w:val="center"/>
          </w:tcPr>
          <w:p w14:paraId="30CA5B8A" w14:textId="77777777" w:rsidR="00DE7FD5" w:rsidRPr="00800A8D" w:rsidRDefault="00DE7FD5" w:rsidP="00DE7FD5">
            <w:pPr>
              <w:ind w:left="0" w:firstLine="0"/>
              <w:jc w:val="center"/>
              <w:rPr>
                <w:sz w:val="22"/>
              </w:rPr>
            </w:pPr>
            <w:r w:rsidRPr="00800A8D">
              <w:rPr>
                <w:sz w:val="22"/>
              </w:rPr>
              <w:t>Mead Johnson</w:t>
            </w:r>
          </w:p>
        </w:tc>
        <w:tc>
          <w:tcPr>
            <w:tcW w:w="1276" w:type="dxa"/>
            <w:vAlign w:val="center"/>
          </w:tcPr>
          <w:p w14:paraId="5E267BEC" w14:textId="77777777" w:rsidR="00DE7FD5" w:rsidRPr="00800A8D" w:rsidRDefault="00DE7FD5" w:rsidP="00DE7FD5">
            <w:pPr>
              <w:ind w:left="0" w:firstLine="0"/>
              <w:rPr>
                <w:sz w:val="22"/>
              </w:rPr>
            </w:pPr>
            <w:r w:rsidRPr="00800A8D">
              <w:rPr>
                <w:sz w:val="22"/>
              </w:rPr>
              <w:t>Thái Lan</w:t>
            </w:r>
          </w:p>
        </w:tc>
        <w:tc>
          <w:tcPr>
            <w:tcW w:w="1134" w:type="dxa"/>
            <w:vAlign w:val="center"/>
          </w:tcPr>
          <w:p w14:paraId="056CEED2" w14:textId="77777777" w:rsidR="00DE7FD5" w:rsidRPr="00800A8D" w:rsidRDefault="00DE7FD5" w:rsidP="00DE7FD5">
            <w:pPr>
              <w:ind w:left="0" w:firstLine="0"/>
              <w:rPr>
                <w:sz w:val="22"/>
              </w:rPr>
            </w:pPr>
            <w:r w:rsidRPr="00800A8D">
              <w:rPr>
                <w:sz w:val="22"/>
              </w:rPr>
              <w:t>Mead Johnson</w:t>
            </w:r>
          </w:p>
        </w:tc>
        <w:tc>
          <w:tcPr>
            <w:tcW w:w="850" w:type="dxa"/>
            <w:vAlign w:val="center"/>
          </w:tcPr>
          <w:p w14:paraId="3F1298D9" w14:textId="77777777" w:rsidR="00DE7FD5" w:rsidRPr="00800A8D" w:rsidRDefault="00DE7FD5" w:rsidP="00DE7FD5">
            <w:pPr>
              <w:ind w:left="0" w:firstLine="0"/>
              <w:rPr>
                <w:sz w:val="22"/>
              </w:rPr>
            </w:pPr>
            <w:r w:rsidRPr="00800A8D">
              <w:rPr>
                <w:sz w:val="22"/>
              </w:rPr>
              <w:t>Lon 400g</w:t>
            </w:r>
          </w:p>
        </w:tc>
        <w:tc>
          <w:tcPr>
            <w:tcW w:w="3519" w:type="dxa"/>
            <w:vAlign w:val="center"/>
          </w:tcPr>
          <w:p w14:paraId="477E9D44" w14:textId="77777777" w:rsidR="00DE7FD5" w:rsidRPr="00800A8D" w:rsidRDefault="00DE7FD5" w:rsidP="00DE7FD5">
            <w:pPr>
              <w:ind w:left="0" w:firstLine="0"/>
              <w:jc w:val="both"/>
              <w:rPr>
                <w:sz w:val="22"/>
              </w:rPr>
            </w:pPr>
            <w:r w:rsidRPr="00800A8D">
              <w:rPr>
                <w:sz w:val="22"/>
              </w:rPr>
              <w:t>Sản phẩm dinh dưỡng công thức cho trẻ từ 0 đến 12 tháng tuổi có MFGM nguồn từ đạm whey có thể sử dụng cho trẻ sinh mổ, có bổ sung DHA tối thiểu 20mg/100kcal..</w:t>
            </w:r>
          </w:p>
        </w:tc>
        <w:tc>
          <w:tcPr>
            <w:tcW w:w="900" w:type="dxa"/>
            <w:vAlign w:val="center"/>
          </w:tcPr>
          <w:p w14:paraId="5F640AC6" w14:textId="77777777" w:rsidR="00DE7FD5" w:rsidRPr="00800A8D" w:rsidRDefault="00DE7FD5" w:rsidP="00FA629A">
            <w:pPr>
              <w:ind w:left="0" w:firstLine="0"/>
              <w:jc w:val="center"/>
              <w:rPr>
                <w:sz w:val="22"/>
              </w:rPr>
            </w:pPr>
            <w:r w:rsidRPr="00800A8D">
              <w:rPr>
                <w:sz w:val="22"/>
              </w:rPr>
              <w:t>700</w:t>
            </w:r>
          </w:p>
        </w:tc>
        <w:tc>
          <w:tcPr>
            <w:tcW w:w="1080" w:type="dxa"/>
            <w:vAlign w:val="center"/>
          </w:tcPr>
          <w:p w14:paraId="1BFE3C4D" w14:textId="62154C51" w:rsidR="00DE7FD5" w:rsidRPr="00800A8D" w:rsidRDefault="00DE7FD5" w:rsidP="00FA629A">
            <w:pPr>
              <w:ind w:left="0" w:firstLine="0"/>
              <w:jc w:val="center"/>
              <w:rPr>
                <w:sz w:val="22"/>
              </w:rPr>
            </w:pPr>
            <w:r>
              <w:rPr>
                <w:sz w:val="22"/>
                <w:lang w:val="en-US"/>
              </w:rPr>
              <w:t>……..</w:t>
            </w:r>
          </w:p>
        </w:tc>
        <w:tc>
          <w:tcPr>
            <w:tcW w:w="1440" w:type="dxa"/>
            <w:vAlign w:val="center"/>
          </w:tcPr>
          <w:p w14:paraId="035C1ECF" w14:textId="1D89DDF5" w:rsidR="00DE7FD5" w:rsidRPr="00800A8D" w:rsidRDefault="00DE7FD5" w:rsidP="00FA629A">
            <w:pPr>
              <w:ind w:left="0" w:firstLine="0"/>
              <w:jc w:val="center"/>
              <w:rPr>
                <w:sz w:val="22"/>
              </w:rPr>
            </w:pPr>
            <w:r>
              <w:rPr>
                <w:sz w:val="22"/>
                <w:lang w:val="en-US"/>
              </w:rPr>
              <w:t>………</w:t>
            </w:r>
          </w:p>
        </w:tc>
      </w:tr>
      <w:tr w:rsidR="00DE7FD5" w:rsidRPr="00800A8D" w14:paraId="146AFB58" w14:textId="77777777" w:rsidTr="00FA629A">
        <w:trPr>
          <w:trHeight w:val="404"/>
          <w:jc w:val="center"/>
        </w:trPr>
        <w:tc>
          <w:tcPr>
            <w:tcW w:w="12865" w:type="dxa"/>
            <w:gridSpan w:val="9"/>
            <w:vAlign w:val="center"/>
          </w:tcPr>
          <w:p w14:paraId="7E5A6007" w14:textId="3967D0B3" w:rsidR="00DE7FD5" w:rsidRPr="00EE76FC" w:rsidRDefault="00DE7FD5" w:rsidP="00FA629A">
            <w:pPr>
              <w:ind w:left="0" w:firstLine="0"/>
              <w:jc w:val="center"/>
              <w:rPr>
                <w:b/>
                <w:bCs/>
                <w:sz w:val="22"/>
                <w:lang w:val="en-US"/>
              </w:rPr>
            </w:pPr>
            <w:r w:rsidRPr="00EE76FC">
              <w:rPr>
                <w:b/>
                <w:bCs/>
                <w:sz w:val="22"/>
                <w:lang w:val="en-US"/>
              </w:rPr>
              <w:t>Tổng cộng</w:t>
            </w:r>
          </w:p>
        </w:tc>
        <w:tc>
          <w:tcPr>
            <w:tcW w:w="1440" w:type="dxa"/>
            <w:vAlign w:val="center"/>
          </w:tcPr>
          <w:p w14:paraId="6C22F702" w14:textId="43929447" w:rsidR="00DE7FD5" w:rsidRPr="00DE7FD5" w:rsidRDefault="00DE7FD5" w:rsidP="00FA629A">
            <w:pPr>
              <w:ind w:left="0" w:firstLine="0"/>
              <w:jc w:val="center"/>
              <w:rPr>
                <w:sz w:val="22"/>
                <w:lang w:val="en-US"/>
              </w:rPr>
            </w:pPr>
            <w:r>
              <w:rPr>
                <w:sz w:val="22"/>
                <w:lang w:val="en-US"/>
              </w:rPr>
              <w:t>………</w:t>
            </w:r>
          </w:p>
        </w:tc>
      </w:tr>
      <w:bookmarkEnd w:id="4"/>
    </w:tbl>
    <w:p w14:paraId="2BF58F02" w14:textId="77777777" w:rsidR="00CB4F68" w:rsidRDefault="00CB4F68" w:rsidP="006624E4">
      <w:pPr>
        <w:spacing w:line="360" w:lineRule="auto"/>
        <w:ind w:left="0" w:firstLine="544"/>
        <w:jc w:val="both"/>
        <w:rPr>
          <w:rFonts w:eastAsia="Times New Roman"/>
          <w:i/>
          <w:iCs/>
          <w:spacing w:val="-6"/>
          <w:szCs w:val="28"/>
          <w:lang w:val="pt-BR"/>
        </w:rPr>
      </w:pPr>
    </w:p>
    <w:p w14:paraId="0F46961C" w14:textId="026D08C1" w:rsidR="006624E4" w:rsidRDefault="006624E4" w:rsidP="006624E4">
      <w:pPr>
        <w:spacing w:line="360" w:lineRule="auto"/>
        <w:ind w:left="0" w:firstLine="544"/>
        <w:jc w:val="both"/>
        <w:rPr>
          <w:rFonts w:eastAsia="Times New Roman"/>
          <w:i/>
          <w:iCs/>
          <w:spacing w:val="-6"/>
          <w:szCs w:val="28"/>
          <w:lang w:val="pt-BR"/>
        </w:rPr>
      </w:pPr>
      <w:r w:rsidRPr="00725288">
        <w:rPr>
          <w:rFonts w:eastAsia="Times New Roman"/>
          <w:i/>
          <w:iCs/>
          <w:spacing w:val="-6"/>
          <w:szCs w:val="28"/>
          <w:lang w:val="pt-BR"/>
        </w:rPr>
        <w:t>*</w:t>
      </w:r>
      <w:r>
        <w:rPr>
          <w:rFonts w:eastAsia="Times New Roman"/>
          <w:i/>
          <w:iCs/>
          <w:spacing w:val="-6"/>
          <w:szCs w:val="28"/>
          <w:lang w:val="pt-BR"/>
        </w:rPr>
        <w:t xml:space="preserve"> </w:t>
      </w:r>
      <w:r w:rsidRPr="00725288">
        <w:rPr>
          <w:rFonts w:eastAsia="Times New Roman"/>
          <w:i/>
          <w:iCs/>
          <w:spacing w:val="-6"/>
          <w:szCs w:val="28"/>
          <w:lang w:val="pt-BR"/>
        </w:rPr>
        <w:t>Ghi chú: Giá đã bao gồm thuế và các chi phí liên quan.</w:t>
      </w:r>
    </w:p>
    <w:p w14:paraId="75FD8EE8" w14:textId="77777777" w:rsidR="00800A8D" w:rsidRDefault="00800A8D" w:rsidP="00EE76FC">
      <w:pPr>
        <w:spacing w:before="120" w:after="120"/>
        <w:ind w:left="0" w:firstLine="0"/>
        <w:rPr>
          <w:sz w:val="26"/>
          <w:szCs w:val="26"/>
        </w:rPr>
      </w:pPr>
    </w:p>
    <w:p w14:paraId="58869EC6" w14:textId="77777777" w:rsidR="0081631E" w:rsidRDefault="0081631E" w:rsidP="00EE76FC">
      <w:pPr>
        <w:spacing w:before="120" w:after="120"/>
        <w:ind w:left="0" w:firstLine="0"/>
        <w:rPr>
          <w:sz w:val="26"/>
          <w:szCs w:val="26"/>
        </w:rPr>
      </w:pPr>
    </w:p>
    <w:p w14:paraId="403A1E79" w14:textId="77777777" w:rsidR="0081631E" w:rsidRDefault="0081631E" w:rsidP="00EE76FC">
      <w:pPr>
        <w:spacing w:before="120" w:after="120"/>
        <w:ind w:left="0" w:firstLine="0"/>
        <w:rPr>
          <w:sz w:val="26"/>
          <w:szCs w:val="26"/>
        </w:rPr>
      </w:pPr>
    </w:p>
    <w:p w14:paraId="471439AB" w14:textId="77777777" w:rsidR="0081631E" w:rsidRDefault="0081631E" w:rsidP="00EE76FC">
      <w:pPr>
        <w:spacing w:before="120" w:after="120"/>
        <w:ind w:left="0" w:firstLine="0"/>
        <w:rPr>
          <w:sz w:val="26"/>
          <w:szCs w:val="26"/>
        </w:rPr>
      </w:pPr>
    </w:p>
    <w:p w14:paraId="728D3FBC" w14:textId="77777777" w:rsidR="0081631E" w:rsidRDefault="0081631E" w:rsidP="00EE76FC">
      <w:pPr>
        <w:spacing w:before="120" w:after="120"/>
        <w:ind w:left="0" w:firstLine="0"/>
        <w:rPr>
          <w:sz w:val="26"/>
          <w:szCs w:val="26"/>
        </w:rPr>
      </w:pPr>
    </w:p>
    <w:p w14:paraId="4CA50EAA" w14:textId="77777777" w:rsidR="0081631E" w:rsidRDefault="0081631E" w:rsidP="00EE76FC">
      <w:pPr>
        <w:spacing w:before="120" w:after="120"/>
        <w:ind w:left="0" w:firstLine="0"/>
        <w:rPr>
          <w:sz w:val="26"/>
          <w:szCs w:val="26"/>
        </w:rPr>
      </w:pPr>
    </w:p>
    <w:p w14:paraId="22FC8802" w14:textId="77777777" w:rsidR="0081631E" w:rsidRDefault="0081631E" w:rsidP="00EE76FC">
      <w:pPr>
        <w:spacing w:before="120" w:after="120"/>
        <w:ind w:left="0" w:firstLine="0"/>
        <w:rPr>
          <w:sz w:val="26"/>
          <w:szCs w:val="26"/>
        </w:rPr>
      </w:pPr>
    </w:p>
    <w:p w14:paraId="3E179D94" w14:textId="77777777" w:rsidR="0081631E" w:rsidRDefault="0081631E" w:rsidP="00EE76FC">
      <w:pPr>
        <w:spacing w:before="120" w:after="120"/>
        <w:ind w:left="0" w:firstLine="0"/>
        <w:rPr>
          <w:sz w:val="26"/>
          <w:szCs w:val="26"/>
        </w:rPr>
      </w:pPr>
    </w:p>
    <w:p w14:paraId="7D6ECF90" w14:textId="77777777" w:rsidR="0081631E" w:rsidRDefault="0081631E" w:rsidP="00EE76FC">
      <w:pPr>
        <w:spacing w:before="120" w:after="120"/>
        <w:ind w:left="0" w:firstLine="0"/>
        <w:rPr>
          <w:sz w:val="26"/>
          <w:szCs w:val="26"/>
        </w:rPr>
      </w:pPr>
    </w:p>
    <w:p w14:paraId="2237A969" w14:textId="77777777" w:rsidR="0081631E" w:rsidRDefault="0081631E" w:rsidP="00EE76FC">
      <w:pPr>
        <w:spacing w:before="120" w:after="120"/>
        <w:ind w:left="0" w:firstLine="0"/>
        <w:rPr>
          <w:sz w:val="26"/>
          <w:szCs w:val="26"/>
        </w:rPr>
      </w:pPr>
    </w:p>
    <w:p w14:paraId="4F3E01C6" w14:textId="2C6D8C9C" w:rsidR="00BF1E34" w:rsidRDefault="00BF1E34" w:rsidP="002A394B">
      <w:pPr>
        <w:tabs>
          <w:tab w:val="left" w:pos="1560"/>
        </w:tabs>
        <w:jc w:val="center"/>
        <w:rPr>
          <w:b/>
          <w:bCs/>
          <w:szCs w:val="28"/>
        </w:rPr>
      </w:pPr>
      <w:r>
        <w:rPr>
          <w:b/>
          <w:bCs/>
          <w:szCs w:val="28"/>
        </w:rPr>
        <w:lastRenderedPageBreak/>
        <w:t>MẪU BÁO GIÁ</w:t>
      </w:r>
    </w:p>
    <w:p w14:paraId="7C6248E4" w14:textId="77777777" w:rsidR="00054B25" w:rsidRPr="00DE5A8B" w:rsidRDefault="00054B25" w:rsidP="00054B25">
      <w:pPr>
        <w:tabs>
          <w:tab w:val="left" w:pos="1560"/>
        </w:tabs>
        <w:jc w:val="center"/>
        <w:rPr>
          <w:i/>
          <w:iCs/>
          <w:szCs w:val="28"/>
        </w:rPr>
      </w:pPr>
      <w:r w:rsidRPr="00DE5A8B">
        <w:rPr>
          <w:i/>
          <w:iCs/>
          <w:szCs w:val="28"/>
        </w:rPr>
        <w:t>(Kèm theo Yêu cầu báo giá ngày      tháng 3  năm 202</w:t>
      </w:r>
      <w:r w:rsidRPr="00DE5A8B">
        <w:rPr>
          <w:i/>
          <w:iCs/>
          <w:szCs w:val="28"/>
          <w:lang w:val="vi-VN"/>
        </w:rPr>
        <w:t>5</w:t>
      </w:r>
      <w:r w:rsidRPr="00DE5A8B">
        <w:rPr>
          <w:i/>
          <w:iCs/>
          <w:szCs w:val="28"/>
        </w:rPr>
        <w:t xml:space="preserve"> của Bệnh viện Phụ sản thành phố Cần Thơ</w:t>
      </w:r>
      <w:r w:rsidRPr="00DE5A8B">
        <w:t xml:space="preserve"> </w:t>
      </w:r>
      <w:r w:rsidRPr="00DE5A8B">
        <w:rPr>
          <w:i/>
          <w:iCs/>
          <w:szCs w:val="28"/>
        </w:rPr>
        <w:t>về việc Mua sắm thực phẩm dinh dưỡng cho Nhà thuốc Bệnh viện Phụ sản thành phố Cần Thơ năm 2025 (lần 2))</w:t>
      </w:r>
    </w:p>
    <w:p w14:paraId="607E258C" w14:textId="77777777" w:rsidR="00054B25" w:rsidRPr="002A394B" w:rsidRDefault="00054B25" w:rsidP="002A394B">
      <w:pPr>
        <w:tabs>
          <w:tab w:val="left" w:pos="1560"/>
        </w:tabs>
        <w:jc w:val="center"/>
        <w:rPr>
          <w:b/>
          <w:bCs/>
          <w:szCs w:val="28"/>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957"/>
        <w:gridCol w:w="1272"/>
        <w:gridCol w:w="1168"/>
        <w:gridCol w:w="1059"/>
        <w:gridCol w:w="970"/>
        <w:gridCol w:w="1059"/>
        <w:gridCol w:w="1023"/>
        <w:gridCol w:w="825"/>
        <w:gridCol w:w="904"/>
        <w:gridCol w:w="815"/>
        <w:gridCol w:w="882"/>
        <w:gridCol w:w="1063"/>
        <w:gridCol w:w="1326"/>
        <w:gridCol w:w="779"/>
      </w:tblGrid>
      <w:tr w:rsidR="0081631E" w:rsidRPr="0081631E" w14:paraId="54F4F0DE" w14:textId="77777777" w:rsidTr="0081631E">
        <w:trPr>
          <w:trHeight w:val="350"/>
        </w:trPr>
        <w:tc>
          <w:tcPr>
            <w:tcW w:w="2977" w:type="dxa"/>
            <w:gridSpan w:val="3"/>
            <w:tcBorders>
              <w:top w:val="nil"/>
              <w:left w:val="nil"/>
              <w:bottom w:val="nil"/>
              <w:right w:val="nil"/>
            </w:tcBorders>
            <w:shd w:val="clear" w:color="auto" w:fill="auto"/>
            <w:noWrap/>
            <w:vAlign w:val="bottom"/>
            <w:hideMark/>
          </w:tcPr>
          <w:p w14:paraId="59E92A36" w14:textId="77777777" w:rsidR="00BF1E34" w:rsidRDefault="00BF1E34" w:rsidP="0081631E">
            <w:pPr>
              <w:ind w:left="0" w:firstLine="0"/>
              <w:rPr>
                <w:rFonts w:eastAsia="Times New Roman"/>
                <w:b/>
                <w:bCs/>
                <w:color w:val="000000"/>
                <w:szCs w:val="28"/>
              </w:rPr>
            </w:pPr>
          </w:p>
          <w:p w14:paraId="666A0421" w14:textId="77777777" w:rsidR="00BF1E34" w:rsidRDefault="00BF1E34" w:rsidP="0081631E">
            <w:pPr>
              <w:ind w:left="0" w:firstLine="0"/>
              <w:rPr>
                <w:rFonts w:eastAsia="Times New Roman"/>
                <w:b/>
                <w:bCs/>
                <w:color w:val="000000"/>
                <w:szCs w:val="28"/>
              </w:rPr>
            </w:pPr>
          </w:p>
          <w:p w14:paraId="04B528B0" w14:textId="4A73DCC4" w:rsidR="0081631E" w:rsidRPr="0081631E" w:rsidRDefault="0081631E" w:rsidP="0081631E">
            <w:pPr>
              <w:ind w:left="0" w:firstLine="0"/>
              <w:rPr>
                <w:rFonts w:eastAsia="Times New Roman"/>
                <w:b/>
                <w:bCs/>
                <w:color w:val="000000"/>
                <w:szCs w:val="28"/>
              </w:rPr>
            </w:pPr>
            <w:r w:rsidRPr="0081631E">
              <w:rPr>
                <w:rFonts w:eastAsia="Times New Roman"/>
                <w:b/>
                <w:bCs/>
                <w:color w:val="000000"/>
                <w:szCs w:val="28"/>
              </w:rPr>
              <w:t>CÔNG TY…....</w:t>
            </w:r>
          </w:p>
        </w:tc>
        <w:tc>
          <w:tcPr>
            <w:tcW w:w="1168" w:type="dxa"/>
            <w:tcBorders>
              <w:top w:val="nil"/>
              <w:left w:val="nil"/>
              <w:bottom w:val="nil"/>
              <w:right w:val="nil"/>
            </w:tcBorders>
            <w:shd w:val="clear" w:color="auto" w:fill="auto"/>
            <w:noWrap/>
            <w:vAlign w:val="bottom"/>
            <w:hideMark/>
          </w:tcPr>
          <w:p w14:paraId="34E68F5A" w14:textId="77777777" w:rsidR="0081631E" w:rsidRPr="0081631E" w:rsidRDefault="0081631E" w:rsidP="0081631E">
            <w:pPr>
              <w:ind w:left="0" w:firstLine="0"/>
              <w:rPr>
                <w:rFonts w:eastAsia="Times New Roman"/>
                <w:b/>
                <w:bCs/>
                <w:color w:val="000000"/>
                <w:szCs w:val="28"/>
              </w:rPr>
            </w:pPr>
          </w:p>
        </w:tc>
        <w:tc>
          <w:tcPr>
            <w:tcW w:w="1059" w:type="dxa"/>
            <w:tcBorders>
              <w:top w:val="nil"/>
              <w:left w:val="nil"/>
              <w:bottom w:val="nil"/>
              <w:right w:val="nil"/>
            </w:tcBorders>
            <w:shd w:val="clear" w:color="auto" w:fill="auto"/>
            <w:noWrap/>
            <w:vAlign w:val="bottom"/>
            <w:hideMark/>
          </w:tcPr>
          <w:p w14:paraId="0C163801" w14:textId="77777777" w:rsidR="0081631E" w:rsidRPr="0081631E" w:rsidRDefault="0081631E" w:rsidP="0081631E">
            <w:pPr>
              <w:ind w:left="0" w:firstLine="0"/>
              <w:rPr>
                <w:rFonts w:eastAsia="Times New Roman"/>
                <w:sz w:val="20"/>
                <w:szCs w:val="20"/>
              </w:rPr>
            </w:pPr>
          </w:p>
        </w:tc>
        <w:tc>
          <w:tcPr>
            <w:tcW w:w="970" w:type="dxa"/>
            <w:tcBorders>
              <w:top w:val="nil"/>
              <w:left w:val="nil"/>
              <w:bottom w:val="nil"/>
              <w:right w:val="nil"/>
            </w:tcBorders>
            <w:shd w:val="clear" w:color="auto" w:fill="auto"/>
            <w:noWrap/>
            <w:vAlign w:val="bottom"/>
            <w:hideMark/>
          </w:tcPr>
          <w:p w14:paraId="4B6F3CB4" w14:textId="77777777" w:rsidR="0081631E" w:rsidRPr="0081631E" w:rsidRDefault="0081631E" w:rsidP="0081631E">
            <w:pPr>
              <w:ind w:left="0" w:firstLine="0"/>
              <w:rPr>
                <w:rFonts w:eastAsia="Times New Roman"/>
                <w:sz w:val="20"/>
                <w:szCs w:val="20"/>
              </w:rPr>
            </w:pPr>
          </w:p>
        </w:tc>
        <w:tc>
          <w:tcPr>
            <w:tcW w:w="1059" w:type="dxa"/>
            <w:tcBorders>
              <w:top w:val="nil"/>
              <w:left w:val="nil"/>
              <w:bottom w:val="nil"/>
              <w:right w:val="nil"/>
            </w:tcBorders>
            <w:shd w:val="clear" w:color="auto" w:fill="auto"/>
            <w:noWrap/>
            <w:vAlign w:val="bottom"/>
            <w:hideMark/>
          </w:tcPr>
          <w:p w14:paraId="0578A407" w14:textId="77777777" w:rsidR="0081631E" w:rsidRPr="0081631E" w:rsidRDefault="0081631E" w:rsidP="0081631E">
            <w:pPr>
              <w:ind w:left="0" w:firstLine="0"/>
              <w:rPr>
                <w:rFonts w:eastAsia="Times New Roman"/>
                <w:sz w:val="20"/>
                <w:szCs w:val="20"/>
              </w:rPr>
            </w:pPr>
          </w:p>
        </w:tc>
        <w:tc>
          <w:tcPr>
            <w:tcW w:w="1023" w:type="dxa"/>
            <w:tcBorders>
              <w:top w:val="nil"/>
              <w:left w:val="nil"/>
              <w:bottom w:val="nil"/>
              <w:right w:val="nil"/>
            </w:tcBorders>
            <w:shd w:val="clear" w:color="auto" w:fill="auto"/>
            <w:noWrap/>
            <w:vAlign w:val="bottom"/>
            <w:hideMark/>
          </w:tcPr>
          <w:p w14:paraId="003963D5" w14:textId="77777777" w:rsidR="0081631E" w:rsidRPr="0081631E" w:rsidRDefault="0081631E" w:rsidP="0081631E">
            <w:pPr>
              <w:ind w:left="0" w:firstLine="0"/>
              <w:rPr>
                <w:rFonts w:eastAsia="Times New Roman"/>
                <w:sz w:val="26"/>
                <w:szCs w:val="26"/>
              </w:rPr>
            </w:pPr>
          </w:p>
        </w:tc>
        <w:tc>
          <w:tcPr>
            <w:tcW w:w="5815" w:type="dxa"/>
            <w:gridSpan w:val="6"/>
            <w:tcBorders>
              <w:top w:val="nil"/>
              <w:left w:val="nil"/>
              <w:bottom w:val="nil"/>
              <w:right w:val="nil"/>
            </w:tcBorders>
            <w:shd w:val="clear" w:color="auto" w:fill="auto"/>
            <w:noWrap/>
            <w:vAlign w:val="bottom"/>
            <w:hideMark/>
          </w:tcPr>
          <w:p w14:paraId="34B79A34" w14:textId="77777777" w:rsidR="0081631E" w:rsidRPr="0081631E" w:rsidRDefault="0081631E" w:rsidP="0081631E">
            <w:pPr>
              <w:ind w:left="-100" w:right="-170" w:firstLine="0"/>
              <w:jc w:val="center"/>
              <w:rPr>
                <w:rFonts w:eastAsia="Times New Roman"/>
                <w:b/>
                <w:bCs/>
                <w:color w:val="000000"/>
                <w:sz w:val="26"/>
                <w:szCs w:val="26"/>
              </w:rPr>
            </w:pPr>
            <w:r w:rsidRPr="0081631E">
              <w:rPr>
                <w:rFonts w:eastAsia="Times New Roman"/>
                <w:b/>
                <w:bCs/>
                <w:color w:val="000000"/>
                <w:sz w:val="26"/>
                <w:szCs w:val="26"/>
              </w:rPr>
              <w:t>CỘNG HÒA XÃ HỘI CHỦ NGHĨA VIỆT NAM</w:t>
            </w:r>
          </w:p>
        </w:tc>
        <w:tc>
          <w:tcPr>
            <w:tcW w:w="779" w:type="dxa"/>
            <w:tcBorders>
              <w:top w:val="nil"/>
              <w:left w:val="nil"/>
              <w:bottom w:val="nil"/>
              <w:right w:val="nil"/>
            </w:tcBorders>
          </w:tcPr>
          <w:p w14:paraId="02A37CBC" w14:textId="77777777" w:rsidR="0081631E" w:rsidRPr="0081631E" w:rsidRDefault="0081631E" w:rsidP="0081631E">
            <w:pPr>
              <w:ind w:left="0" w:firstLine="0"/>
              <w:jc w:val="center"/>
              <w:rPr>
                <w:rFonts w:eastAsia="Times New Roman"/>
                <w:b/>
                <w:bCs/>
                <w:color w:val="000000"/>
                <w:sz w:val="24"/>
                <w:szCs w:val="24"/>
              </w:rPr>
            </w:pPr>
          </w:p>
        </w:tc>
      </w:tr>
      <w:tr w:rsidR="0081631E" w:rsidRPr="0081631E" w14:paraId="61D6984A" w14:textId="77777777" w:rsidTr="0081631E">
        <w:trPr>
          <w:trHeight w:val="360"/>
        </w:trPr>
        <w:tc>
          <w:tcPr>
            <w:tcW w:w="1705" w:type="dxa"/>
            <w:gridSpan w:val="2"/>
            <w:tcBorders>
              <w:top w:val="nil"/>
              <w:left w:val="nil"/>
              <w:bottom w:val="nil"/>
              <w:right w:val="nil"/>
            </w:tcBorders>
            <w:shd w:val="clear" w:color="auto" w:fill="auto"/>
            <w:noWrap/>
            <w:vAlign w:val="bottom"/>
            <w:hideMark/>
          </w:tcPr>
          <w:p w14:paraId="53C953CF" w14:textId="77777777" w:rsidR="0081631E" w:rsidRPr="0081631E" w:rsidRDefault="0081631E" w:rsidP="0081631E">
            <w:pPr>
              <w:ind w:left="0" w:firstLine="0"/>
              <w:rPr>
                <w:rFonts w:eastAsia="Times New Roman"/>
                <w:color w:val="000000"/>
                <w:szCs w:val="28"/>
              </w:rPr>
            </w:pPr>
            <w:r w:rsidRPr="0081631E">
              <w:rPr>
                <w:rFonts w:eastAsia="Times New Roman"/>
                <w:color w:val="000000"/>
                <w:szCs w:val="28"/>
              </w:rPr>
              <w:t>Địa chỉ:</w:t>
            </w:r>
          </w:p>
        </w:tc>
        <w:tc>
          <w:tcPr>
            <w:tcW w:w="1272" w:type="dxa"/>
            <w:tcBorders>
              <w:top w:val="nil"/>
              <w:left w:val="nil"/>
              <w:bottom w:val="nil"/>
              <w:right w:val="nil"/>
            </w:tcBorders>
            <w:shd w:val="clear" w:color="auto" w:fill="auto"/>
            <w:noWrap/>
            <w:vAlign w:val="bottom"/>
            <w:hideMark/>
          </w:tcPr>
          <w:p w14:paraId="6DA110E6" w14:textId="77777777" w:rsidR="0081631E" w:rsidRPr="0081631E" w:rsidRDefault="0081631E" w:rsidP="0081631E">
            <w:pPr>
              <w:ind w:left="0" w:firstLine="0"/>
              <w:rPr>
                <w:rFonts w:eastAsia="Times New Roman"/>
                <w:color w:val="000000"/>
                <w:szCs w:val="28"/>
              </w:rPr>
            </w:pPr>
          </w:p>
        </w:tc>
        <w:tc>
          <w:tcPr>
            <w:tcW w:w="1168" w:type="dxa"/>
            <w:tcBorders>
              <w:top w:val="nil"/>
              <w:left w:val="nil"/>
              <w:bottom w:val="nil"/>
              <w:right w:val="nil"/>
            </w:tcBorders>
            <w:shd w:val="clear" w:color="auto" w:fill="auto"/>
            <w:noWrap/>
            <w:vAlign w:val="bottom"/>
            <w:hideMark/>
          </w:tcPr>
          <w:p w14:paraId="57124C8D" w14:textId="77777777" w:rsidR="0081631E" w:rsidRPr="0081631E" w:rsidRDefault="0081631E" w:rsidP="0081631E">
            <w:pPr>
              <w:ind w:left="0" w:firstLine="0"/>
              <w:rPr>
                <w:rFonts w:eastAsia="Times New Roman"/>
                <w:sz w:val="20"/>
                <w:szCs w:val="20"/>
              </w:rPr>
            </w:pPr>
          </w:p>
        </w:tc>
        <w:tc>
          <w:tcPr>
            <w:tcW w:w="1059" w:type="dxa"/>
            <w:tcBorders>
              <w:top w:val="nil"/>
              <w:left w:val="nil"/>
              <w:bottom w:val="nil"/>
              <w:right w:val="nil"/>
            </w:tcBorders>
            <w:shd w:val="clear" w:color="auto" w:fill="auto"/>
            <w:noWrap/>
            <w:vAlign w:val="bottom"/>
            <w:hideMark/>
          </w:tcPr>
          <w:p w14:paraId="740FA6F2" w14:textId="77777777" w:rsidR="0081631E" w:rsidRPr="0081631E" w:rsidRDefault="0081631E" w:rsidP="0081631E">
            <w:pPr>
              <w:ind w:left="0" w:firstLine="0"/>
              <w:rPr>
                <w:rFonts w:eastAsia="Times New Roman"/>
                <w:sz w:val="20"/>
                <w:szCs w:val="20"/>
              </w:rPr>
            </w:pPr>
          </w:p>
        </w:tc>
        <w:tc>
          <w:tcPr>
            <w:tcW w:w="970" w:type="dxa"/>
            <w:tcBorders>
              <w:top w:val="nil"/>
              <w:left w:val="nil"/>
              <w:bottom w:val="nil"/>
              <w:right w:val="nil"/>
            </w:tcBorders>
            <w:shd w:val="clear" w:color="auto" w:fill="auto"/>
            <w:noWrap/>
            <w:vAlign w:val="bottom"/>
            <w:hideMark/>
          </w:tcPr>
          <w:p w14:paraId="17847712" w14:textId="77777777" w:rsidR="0081631E" w:rsidRPr="0081631E" w:rsidRDefault="0081631E" w:rsidP="0081631E">
            <w:pPr>
              <w:ind w:left="0" w:firstLine="0"/>
              <w:rPr>
                <w:rFonts w:eastAsia="Times New Roman"/>
                <w:sz w:val="20"/>
                <w:szCs w:val="20"/>
              </w:rPr>
            </w:pPr>
          </w:p>
        </w:tc>
        <w:tc>
          <w:tcPr>
            <w:tcW w:w="1059" w:type="dxa"/>
            <w:tcBorders>
              <w:top w:val="nil"/>
              <w:left w:val="nil"/>
              <w:bottom w:val="nil"/>
              <w:right w:val="nil"/>
            </w:tcBorders>
            <w:shd w:val="clear" w:color="auto" w:fill="auto"/>
            <w:noWrap/>
            <w:vAlign w:val="bottom"/>
            <w:hideMark/>
          </w:tcPr>
          <w:p w14:paraId="4FD8A968" w14:textId="77777777" w:rsidR="0081631E" w:rsidRPr="0081631E" w:rsidRDefault="0081631E" w:rsidP="0081631E">
            <w:pPr>
              <w:ind w:left="0" w:firstLine="0"/>
              <w:rPr>
                <w:rFonts w:eastAsia="Times New Roman"/>
                <w:sz w:val="20"/>
                <w:szCs w:val="20"/>
              </w:rPr>
            </w:pPr>
          </w:p>
        </w:tc>
        <w:tc>
          <w:tcPr>
            <w:tcW w:w="1023" w:type="dxa"/>
            <w:tcBorders>
              <w:top w:val="nil"/>
              <w:left w:val="nil"/>
              <w:bottom w:val="nil"/>
              <w:right w:val="nil"/>
            </w:tcBorders>
            <w:shd w:val="clear" w:color="auto" w:fill="auto"/>
            <w:noWrap/>
            <w:vAlign w:val="bottom"/>
            <w:hideMark/>
          </w:tcPr>
          <w:p w14:paraId="45E7D9A4" w14:textId="77777777" w:rsidR="0081631E" w:rsidRPr="0081631E" w:rsidRDefault="0081631E" w:rsidP="0081631E">
            <w:pPr>
              <w:ind w:left="0" w:firstLine="0"/>
              <w:rPr>
                <w:rFonts w:eastAsia="Times New Roman"/>
                <w:sz w:val="26"/>
                <w:szCs w:val="26"/>
              </w:rPr>
            </w:pPr>
          </w:p>
        </w:tc>
        <w:tc>
          <w:tcPr>
            <w:tcW w:w="5815" w:type="dxa"/>
            <w:gridSpan w:val="6"/>
            <w:tcBorders>
              <w:top w:val="nil"/>
              <w:left w:val="nil"/>
              <w:bottom w:val="nil"/>
              <w:right w:val="nil"/>
            </w:tcBorders>
            <w:shd w:val="clear" w:color="auto" w:fill="auto"/>
            <w:noWrap/>
            <w:vAlign w:val="bottom"/>
            <w:hideMark/>
          </w:tcPr>
          <w:p w14:paraId="6A9540C4" w14:textId="77777777" w:rsidR="0081631E" w:rsidRPr="0081631E" w:rsidRDefault="0081631E" w:rsidP="0081631E">
            <w:pPr>
              <w:ind w:left="0" w:firstLine="0"/>
              <w:jc w:val="center"/>
              <w:rPr>
                <w:rFonts w:eastAsia="Times New Roman"/>
                <w:b/>
                <w:bCs/>
                <w:color w:val="000000"/>
                <w:szCs w:val="28"/>
              </w:rPr>
            </w:pPr>
            <w:r w:rsidRPr="0081631E">
              <w:rPr>
                <w:rFonts w:eastAsia="Times New Roman"/>
                <w:b/>
                <w:bCs/>
                <w:color w:val="000000"/>
                <w:szCs w:val="28"/>
              </w:rPr>
              <w:t>Độc lập - Tự do - Hạnh phúc</w:t>
            </w:r>
          </w:p>
        </w:tc>
        <w:tc>
          <w:tcPr>
            <w:tcW w:w="779" w:type="dxa"/>
            <w:tcBorders>
              <w:top w:val="nil"/>
              <w:left w:val="nil"/>
              <w:bottom w:val="nil"/>
              <w:right w:val="nil"/>
            </w:tcBorders>
          </w:tcPr>
          <w:p w14:paraId="7AE29763" w14:textId="77777777" w:rsidR="0081631E" w:rsidRPr="0081631E" w:rsidRDefault="0081631E" w:rsidP="0081631E">
            <w:pPr>
              <w:ind w:left="0" w:firstLine="0"/>
              <w:jc w:val="center"/>
              <w:rPr>
                <w:rFonts w:eastAsia="Times New Roman"/>
                <w:b/>
                <w:bCs/>
                <w:color w:val="000000"/>
                <w:sz w:val="24"/>
                <w:szCs w:val="24"/>
              </w:rPr>
            </w:pPr>
          </w:p>
        </w:tc>
      </w:tr>
      <w:tr w:rsidR="0081631E" w:rsidRPr="0081631E" w14:paraId="10953D93" w14:textId="77777777" w:rsidTr="00185713">
        <w:trPr>
          <w:trHeight w:val="360"/>
        </w:trPr>
        <w:tc>
          <w:tcPr>
            <w:tcW w:w="1705" w:type="dxa"/>
            <w:gridSpan w:val="2"/>
            <w:tcBorders>
              <w:top w:val="nil"/>
              <w:left w:val="nil"/>
              <w:bottom w:val="nil"/>
              <w:right w:val="nil"/>
            </w:tcBorders>
            <w:shd w:val="clear" w:color="auto" w:fill="auto"/>
            <w:noWrap/>
            <w:vAlign w:val="bottom"/>
            <w:hideMark/>
          </w:tcPr>
          <w:p w14:paraId="009D3B4F" w14:textId="77777777" w:rsidR="0081631E" w:rsidRPr="0081631E" w:rsidRDefault="0081631E" w:rsidP="0081631E">
            <w:pPr>
              <w:ind w:left="0" w:firstLine="0"/>
              <w:rPr>
                <w:rFonts w:eastAsia="Times New Roman"/>
                <w:color w:val="000000"/>
                <w:szCs w:val="28"/>
              </w:rPr>
            </w:pPr>
            <w:r w:rsidRPr="0081631E">
              <w:rPr>
                <w:rFonts w:eastAsia="Times New Roman"/>
                <w:color w:val="000000"/>
                <w:szCs w:val="28"/>
              </w:rPr>
              <w:t xml:space="preserve">Điện thoại: </w:t>
            </w:r>
          </w:p>
        </w:tc>
        <w:tc>
          <w:tcPr>
            <w:tcW w:w="1272" w:type="dxa"/>
            <w:tcBorders>
              <w:top w:val="nil"/>
              <w:left w:val="nil"/>
              <w:bottom w:val="nil"/>
              <w:right w:val="nil"/>
            </w:tcBorders>
            <w:shd w:val="clear" w:color="auto" w:fill="auto"/>
            <w:noWrap/>
            <w:vAlign w:val="bottom"/>
            <w:hideMark/>
          </w:tcPr>
          <w:p w14:paraId="2AF8F2CF" w14:textId="77777777" w:rsidR="0081631E" w:rsidRPr="0081631E" w:rsidRDefault="0081631E" w:rsidP="0081631E">
            <w:pPr>
              <w:ind w:left="0" w:firstLine="0"/>
              <w:rPr>
                <w:rFonts w:eastAsia="Times New Roman"/>
                <w:color w:val="000000"/>
                <w:szCs w:val="28"/>
              </w:rPr>
            </w:pPr>
          </w:p>
        </w:tc>
        <w:tc>
          <w:tcPr>
            <w:tcW w:w="1168" w:type="dxa"/>
            <w:tcBorders>
              <w:top w:val="nil"/>
              <w:left w:val="nil"/>
              <w:bottom w:val="nil"/>
              <w:right w:val="nil"/>
            </w:tcBorders>
            <w:shd w:val="clear" w:color="auto" w:fill="auto"/>
            <w:noWrap/>
            <w:vAlign w:val="bottom"/>
            <w:hideMark/>
          </w:tcPr>
          <w:p w14:paraId="2B87B004" w14:textId="77777777" w:rsidR="0081631E" w:rsidRPr="0081631E" w:rsidRDefault="0081631E" w:rsidP="0081631E">
            <w:pPr>
              <w:ind w:left="0" w:firstLine="0"/>
              <w:rPr>
                <w:rFonts w:eastAsia="Times New Roman"/>
                <w:sz w:val="20"/>
                <w:szCs w:val="20"/>
              </w:rPr>
            </w:pPr>
          </w:p>
        </w:tc>
        <w:tc>
          <w:tcPr>
            <w:tcW w:w="1059" w:type="dxa"/>
            <w:tcBorders>
              <w:top w:val="nil"/>
              <w:left w:val="nil"/>
              <w:bottom w:val="nil"/>
              <w:right w:val="nil"/>
            </w:tcBorders>
            <w:shd w:val="clear" w:color="auto" w:fill="auto"/>
            <w:noWrap/>
            <w:vAlign w:val="bottom"/>
            <w:hideMark/>
          </w:tcPr>
          <w:p w14:paraId="0F784D01" w14:textId="77777777" w:rsidR="0081631E" w:rsidRPr="0081631E" w:rsidRDefault="0081631E" w:rsidP="0081631E">
            <w:pPr>
              <w:ind w:left="0" w:firstLine="0"/>
              <w:rPr>
                <w:rFonts w:eastAsia="Times New Roman"/>
                <w:sz w:val="20"/>
                <w:szCs w:val="20"/>
              </w:rPr>
            </w:pPr>
          </w:p>
        </w:tc>
        <w:tc>
          <w:tcPr>
            <w:tcW w:w="970" w:type="dxa"/>
            <w:tcBorders>
              <w:top w:val="nil"/>
              <w:left w:val="nil"/>
              <w:bottom w:val="nil"/>
              <w:right w:val="nil"/>
            </w:tcBorders>
            <w:shd w:val="clear" w:color="auto" w:fill="auto"/>
            <w:noWrap/>
            <w:vAlign w:val="bottom"/>
            <w:hideMark/>
          </w:tcPr>
          <w:p w14:paraId="152EDC65" w14:textId="77777777" w:rsidR="0081631E" w:rsidRPr="0081631E" w:rsidRDefault="0081631E" w:rsidP="0081631E">
            <w:pPr>
              <w:ind w:left="0" w:firstLine="0"/>
              <w:rPr>
                <w:rFonts w:eastAsia="Times New Roman"/>
                <w:sz w:val="20"/>
                <w:szCs w:val="20"/>
              </w:rPr>
            </w:pPr>
          </w:p>
        </w:tc>
        <w:tc>
          <w:tcPr>
            <w:tcW w:w="1059" w:type="dxa"/>
            <w:tcBorders>
              <w:top w:val="nil"/>
              <w:left w:val="nil"/>
              <w:bottom w:val="nil"/>
              <w:right w:val="nil"/>
            </w:tcBorders>
            <w:shd w:val="clear" w:color="auto" w:fill="auto"/>
            <w:noWrap/>
            <w:vAlign w:val="bottom"/>
            <w:hideMark/>
          </w:tcPr>
          <w:p w14:paraId="41C9D34A" w14:textId="77777777" w:rsidR="0081631E" w:rsidRPr="0081631E" w:rsidRDefault="0081631E" w:rsidP="0081631E">
            <w:pPr>
              <w:ind w:left="0" w:firstLine="0"/>
              <w:rPr>
                <w:rFonts w:eastAsia="Times New Roman"/>
                <w:sz w:val="20"/>
                <w:szCs w:val="20"/>
              </w:rPr>
            </w:pPr>
          </w:p>
        </w:tc>
        <w:tc>
          <w:tcPr>
            <w:tcW w:w="1848" w:type="dxa"/>
            <w:gridSpan w:val="2"/>
            <w:tcBorders>
              <w:top w:val="nil"/>
              <w:left w:val="nil"/>
              <w:bottom w:val="nil"/>
              <w:right w:val="nil"/>
            </w:tcBorders>
            <w:shd w:val="clear" w:color="auto" w:fill="auto"/>
            <w:noWrap/>
            <w:vAlign w:val="bottom"/>
            <w:hideMark/>
          </w:tcPr>
          <w:p w14:paraId="76BB8FBD" w14:textId="77777777" w:rsidR="0081631E" w:rsidRPr="0081631E" w:rsidRDefault="0081631E" w:rsidP="0081631E">
            <w:pPr>
              <w:ind w:left="0" w:firstLine="0"/>
              <w:rPr>
                <w:rFonts w:eastAsia="Times New Roman"/>
                <w:sz w:val="20"/>
                <w:szCs w:val="20"/>
              </w:rPr>
            </w:pPr>
          </w:p>
        </w:tc>
        <w:tc>
          <w:tcPr>
            <w:tcW w:w="904" w:type="dxa"/>
            <w:tcBorders>
              <w:top w:val="nil"/>
              <w:left w:val="nil"/>
              <w:bottom w:val="nil"/>
              <w:right w:val="nil"/>
            </w:tcBorders>
            <w:shd w:val="clear" w:color="auto" w:fill="auto"/>
            <w:noWrap/>
            <w:vAlign w:val="bottom"/>
            <w:hideMark/>
          </w:tcPr>
          <w:p w14:paraId="148643B1" w14:textId="77777777" w:rsidR="0081631E" w:rsidRPr="0081631E" w:rsidRDefault="0081631E" w:rsidP="0081631E">
            <w:pPr>
              <w:ind w:left="0" w:firstLine="0"/>
              <w:rPr>
                <w:rFonts w:eastAsia="Times New Roman"/>
                <w:sz w:val="20"/>
                <w:szCs w:val="20"/>
              </w:rPr>
            </w:pPr>
          </w:p>
        </w:tc>
        <w:tc>
          <w:tcPr>
            <w:tcW w:w="2760" w:type="dxa"/>
            <w:gridSpan w:val="3"/>
            <w:tcBorders>
              <w:top w:val="nil"/>
              <w:left w:val="nil"/>
              <w:bottom w:val="nil"/>
              <w:right w:val="nil"/>
            </w:tcBorders>
            <w:shd w:val="clear" w:color="auto" w:fill="auto"/>
            <w:noWrap/>
            <w:vAlign w:val="bottom"/>
            <w:hideMark/>
          </w:tcPr>
          <w:p w14:paraId="7DDFA4DB" w14:textId="77777777" w:rsidR="0081631E" w:rsidRPr="0081631E" w:rsidRDefault="0081631E" w:rsidP="0081631E">
            <w:pPr>
              <w:ind w:left="0" w:firstLine="0"/>
              <w:rPr>
                <w:rFonts w:eastAsia="Times New Roman"/>
                <w:color w:val="000000"/>
                <w:sz w:val="24"/>
                <w:szCs w:val="24"/>
              </w:rPr>
            </w:pPr>
            <w:r w:rsidRPr="0081631E">
              <w:rPr>
                <w:rFonts w:eastAsia="Times New Roman"/>
                <w:noProof/>
                <w:color w:val="000000"/>
                <w:sz w:val="24"/>
                <w:szCs w:val="24"/>
              </w:rPr>
              <mc:AlternateContent>
                <mc:Choice Requires="wps">
                  <w:drawing>
                    <wp:anchor distT="0" distB="0" distL="114300" distR="114300" simplePos="0" relativeHeight="251667456" behindDoc="0" locked="0" layoutInCell="1" allowOverlap="1" wp14:anchorId="4B7B2695" wp14:editId="3F8E9236">
                      <wp:simplePos x="0" y="0"/>
                      <wp:positionH relativeFrom="column">
                        <wp:posOffset>-356870</wp:posOffset>
                      </wp:positionH>
                      <wp:positionV relativeFrom="paragraph">
                        <wp:posOffset>-173990</wp:posOffset>
                      </wp:positionV>
                      <wp:extent cx="2119630" cy="0"/>
                      <wp:effectExtent l="0" t="0" r="0" b="0"/>
                      <wp:wrapNone/>
                      <wp:docPr id="3" name="Straight Connector 23">
                        <a:extLst xmlns:a="http://schemas.openxmlformats.org/drawingml/2006/main">
                          <a:ext uri="{FF2B5EF4-FFF2-40B4-BE49-F238E27FC236}">
                            <a16:creationId xmlns:a16="http://schemas.microsoft.com/office/drawing/2014/main" id="{945E5D07-C37B-35AD-47EA-0175D2607503}"/>
                          </a:ext>
                        </a:extLst>
                      </wp:docPr>
                      <wp:cNvGraphicFramePr/>
                      <a:graphic xmlns:a="http://schemas.openxmlformats.org/drawingml/2006/main">
                        <a:graphicData uri="http://schemas.microsoft.com/office/word/2010/wordprocessingShape">
                          <wps:wsp>
                            <wps:cNvCnPr/>
                            <wps:spPr>
                              <a:xfrm>
                                <a:off x="0" y="0"/>
                                <a:ext cx="21196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699E24"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13.7pt" to="138.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UPsgEAAFkDAAAOAAAAZHJzL2Uyb0RvYy54bWysU8tu2zAQvBfIPxC8x7QdxEgFyznESC9F&#10;EqDpB2z4kAjwBS5r2X+fJe04bnsrqgO15Gpnd4aj9f3eO7bTGW0MPV/M5pzpIKOyYej5z9fH6zvO&#10;sEBQ4GLQPT9o5Pebqy/rKXV6GcfolM6MQAJ2U+r5WErqhEA5ag84i0kHSpqYPRTa5kGoDBOheyeW&#10;8/lKTDGrlKPUiHS6PSb5puEbo2V5NgZ1Ya7nNFtpa27rW13FZg3dkCGNVp7GgH+YwoMN1PQMtYUC&#10;7Fe2f0F5K3PEaMpMRi+iMVbqxoHYLOZ/sPkxQtKNC4mD6SwT/j9Y+bR7CC+ZZJgSdphecmWxN9nX&#10;N83H9k2sw1ksvS9M0uFysfi6uiFN5UdOfBamjOWbjp7VoOfOhsoDOth9x0LN6NOPT+pxiI/WuXYX&#10;LrCp56ub24oM5AjjoFDok+o5hoEzcANZTZbcEDE6q2p1xcEDPrjMdkC3TSZRcXqlcTlzgIUSxKE9&#10;9dZpgt9K6zhbwPFY3FJHc3hbyKHO+p7fXVa7UDvq5rETqU8Ja/QW1aEpK+qO7q81PXmtGuRyT/Hl&#10;H7F5BwAA//8DAFBLAwQUAAYACAAAACEA7CY+294AAAALAQAADwAAAGRycy9kb3ducmV2LnhtbEyP&#10;TUvDQBCG74L/YRnBW7sx1aTEbIpUevBWo0KP2+zkQ7OzIbtp4793BKHe5uPhnWfyzWx7ccLRd44U&#10;3C0jEEiVMx01Ct7fdos1CB80Gd07QgXf6GFTXF/lOjPuTK94KkMjOIR8phW0IQyZlL5q0Wq/dAMS&#10;72o3Wh24HRtpRn3mcNvLOIoSaXVHfKHVA25brL7KySqY9ts66nar+fOwKuX0ku4/nutGqdub+ekR&#10;RMA5XGD41Wd1KNjp6CYyXvQKFg9JzCgXcXoPgok4TRMQx7+JLHL5/4fiBwAA//8DAFBLAQItABQA&#10;BgAIAAAAIQC2gziS/gAAAOEBAAATAAAAAAAAAAAAAAAAAAAAAABbQ29udGVudF9UeXBlc10ueG1s&#10;UEsBAi0AFAAGAAgAAAAhADj9If/WAAAAlAEAAAsAAAAAAAAAAAAAAAAALwEAAF9yZWxzLy5yZWxz&#10;UEsBAi0AFAAGAAgAAAAhAI4wJQ+yAQAAWQMAAA4AAAAAAAAAAAAAAAAALgIAAGRycy9lMm9Eb2Mu&#10;eG1sUEsBAi0AFAAGAAgAAAAhAOwmPtveAAAACwEAAA8AAAAAAAAAAAAAAAAADAQAAGRycy9kb3du&#10;cmV2LnhtbFBLBQYAAAAABAAEAPMAAAAXBQAAAAA=&#10;" strokecolor="windowText" strokeweight=".5pt">
                      <v:stroke joinstyle="miter"/>
                    </v:line>
                  </w:pict>
                </mc:Fallback>
              </mc:AlternateContent>
            </w:r>
          </w:p>
        </w:tc>
        <w:tc>
          <w:tcPr>
            <w:tcW w:w="1326" w:type="dxa"/>
            <w:tcBorders>
              <w:top w:val="nil"/>
              <w:left w:val="nil"/>
              <w:bottom w:val="nil"/>
              <w:right w:val="nil"/>
            </w:tcBorders>
            <w:shd w:val="clear" w:color="auto" w:fill="auto"/>
            <w:noWrap/>
            <w:vAlign w:val="bottom"/>
            <w:hideMark/>
          </w:tcPr>
          <w:p w14:paraId="07C4514F" w14:textId="77777777" w:rsidR="0081631E" w:rsidRPr="0081631E" w:rsidRDefault="0081631E" w:rsidP="0081631E">
            <w:pPr>
              <w:ind w:left="0" w:firstLine="0"/>
              <w:rPr>
                <w:rFonts w:eastAsia="Times New Roman"/>
                <w:color w:val="000000"/>
                <w:sz w:val="24"/>
                <w:szCs w:val="24"/>
              </w:rPr>
            </w:pPr>
          </w:p>
        </w:tc>
        <w:tc>
          <w:tcPr>
            <w:tcW w:w="779" w:type="dxa"/>
            <w:tcBorders>
              <w:top w:val="nil"/>
              <w:left w:val="nil"/>
              <w:bottom w:val="nil"/>
              <w:right w:val="nil"/>
            </w:tcBorders>
          </w:tcPr>
          <w:p w14:paraId="116FFEF8" w14:textId="77777777" w:rsidR="0081631E" w:rsidRPr="0081631E" w:rsidRDefault="0081631E" w:rsidP="0081631E">
            <w:pPr>
              <w:ind w:left="0" w:firstLine="0"/>
              <w:rPr>
                <w:rFonts w:eastAsia="Times New Roman"/>
                <w:color w:val="000000"/>
                <w:sz w:val="24"/>
                <w:szCs w:val="24"/>
              </w:rPr>
            </w:pPr>
          </w:p>
        </w:tc>
      </w:tr>
      <w:tr w:rsidR="0081631E" w:rsidRPr="0081631E" w14:paraId="4EA7B3D0" w14:textId="77777777" w:rsidTr="00185713">
        <w:trPr>
          <w:trHeight w:val="310"/>
        </w:trPr>
        <w:tc>
          <w:tcPr>
            <w:tcW w:w="14850" w:type="dxa"/>
            <w:gridSpan w:val="15"/>
            <w:tcBorders>
              <w:top w:val="nil"/>
              <w:left w:val="nil"/>
              <w:bottom w:val="nil"/>
              <w:right w:val="nil"/>
            </w:tcBorders>
            <w:shd w:val="clear" w:color="auto" w:fill="auto"/>
            <w:noWrap/>
            <w:vAlign w:val="bottom"/>
            <w:hideMark/>
          </w:tcPr>
          <w:p w14:paraId="261D7373" w14:textId="77777777" w:rsidR="0081631E" w:rsidRDefault="0081631E" w:rsidP="0081631E">
            <w:pPr>
              <w:ind w:left="0" w:firstLine="0"/>
              <w:jc w:val="center"/>
              <w:rPr>
                <w:rFonts w:eastAsia="Times New Roman"/>
                <w:b/>
                <w:bCs/>
                <w:szCs w:val="28"/>
              </w:rPr>
            </w:pPr>
          </w:p>
          <w:p w14:paraId="4867DCD6" w14:textId="5B8C080B" w:rsidR="0081631E" w:rsidRPr="0081631E" w:rsidRDefault="0081631E" w:rsidP="0081631E">
            <w:pPr>
              <w:ind w:left="0" w:firstLine="0"/>
              <w:jc w:val="center"/>
              <w:rPr>
                <w:rFonts w:eastAsia="Times New Roman"/>
                <w:b/>
                <w:bCs/>
                <w:szCs w:val="28"/>
              </w:rPr>
            </w:pPr>
            <w:r w:rsidRPr="0081631E">
              <w:rPr>
                <w:rFonts w:eastAsia="Times New Roman"/>
                <w:b/>
                <w:bCs/>
                <w:szCs w:val="28"/>
              </w:rPr>
              <w:t>BẢNG BÁO GIÁ CUNG ỨNG HÀNG HÓA CHO NHÀ THUỐC BỆNH VIỆN</w:t>
            </w:r>
          </w:p>
          <w:p w14:paraId="538FCC91" w14:textId="77777777" w:rsidR="0081631E" w:rsidRPr="0081631E" w:rsidRDefault="0081631E" w:rsidP="0081631E">
            <w:pPr>
              <w:ind w:left="0" w:firstLine="0"/>
              <w:jc w:val="center"/>
              <w:rPr>
                <w:rFonts w:eastAsia="Times New Roman"/>
                <w:b/>
                <w:bCs/>
                <w:szCs w:val="28"/>
              </w:rPr>
            </w:pPr>
          </w:p>
        </w:tc>
      </w:tr>
      <w:tr w:rsidR="0081631E" w:rsidRPr="0081631E" w14:paraId="1F44971A" w14:textId="77777777" w:rsidTr="00185713">
        <w:trPr>
          <w:trHeight w:val="531"/>
        </w:trPr>
        <w:tc>
          <w:tcPr>
            <w:tcW w:w="14850" w:type="dxa"/>
            <w:gridSpan w:val="15"/>
            <w:tcBorders>
              <w:top w:val="nil"/>
              <w:left w:val="nil"/>
              <w:bottom w:val="single" w:sz="4" w:space="0" w:color="auto"/>
              <w:right w:val="nil"/>
            </w:tcBorders>
            <w:shd w:val="clear" w:color="auto" w:fill="auto"/>
            <w:noWrap/>
            <w:vAlign w:val="bottom"/>
            <w:hideMark/>
          </w:tcPr>
          <w:p w14:paraId="12AA03F0" w14:textId="77777777" w:rsidR="0081631E" w:rsidRDefault="0081631E" w:rsidP="0081631E">
            <w:pPr>
              <w:ind w:left="0" w:firstLine="0"/>
              <w:jc w:val="center"/>
              <w:rPr>
                <w:rFonts w:eastAsia="Times New Roman"/>
                <w:b/>
                <w:bCs/>
                <w:szCs w:val="28"/>
              </w:rPr>
            </w:pPr>
            <w:r w:rsidRPr="0081631E">
              <w:rPr>
                <w:rFonts w:eastAsia="Times New Roman"/>
                <w:b/>
                <w:bCs/>
                <w:szCs w:val="28"/>
              </w:rPr>
              <w:t>Kính gửi: Bệnh viện Phụ sản thành phố Cần Thơ</w:t>
            </w:r>
          </w:p>
          <w:p w14:paraId="7288C32B" w14:textId="77777777" w:rsidR="0081631E" w:rsidRPr="0081631E" w:rsidRDefault="0081631E" w:rsidP="0081631E">
            <w:pPr>
              <w:ind w:left="0" w:firstLine="0"/>
              <w:jc w:val="center"/>
              <w:rPr>
                <w:rFonts w:eastAsia="Times New Roman"/>
                <w:b/>
                <w:bCs/>
                <w:szCs w:val="28"/>
              </w:rPr>
            </w:pPr>
          </w:p>
          <w:p w14:paraId="1F65CBB5" w14:textId="77777777" w:rsidR="0081631E" w:rsidRPr="0081631E" w:rsidRDefault="0081631E" w:rsidP="0081631E">
            <w:pPr>
              <w:ind w:left="0" w:firstLine="0"/>
              <w:jc w:val="center"/>
              <w:rPr>
                <w:rFonts w:eastAsia="Times New Roman"/>
                <w:b/>
                <w:bCs/>
                <w:szCs w:val="28"/>
              </w:rPr>
            </w:pPr>
          </w:p>
        </w:tc>
      </w:tr>
      <w:tr w:rsidR="0081631E" w:rsidRPr="0081631E" w14:paraId="6DB79143" w14:textId="77777777" w:rsidTr="00185713">
        <w:trPr>
          <w:trHeight w:val="840"/>
        </w:trPr>
        <w:tc>
          <w:tcPr>
            <w:tcW w:w="748" w:type="dxa"/>
            <w:tcBorders>
              <w:top w:val="single" w:sz="4" w:space="0" w:color="auto"/>
            </w:tcBorders>
            <w:shd w:val="clear" w:color="auto" w:fill="auto"/>
            <w:hideMark/>
          </w:tcPr>
          <w:p w14:paraId="25658AB4"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STT</w:t>
            </w:r>
          </w:p>
        </w:tc>
        <w:tc>
          <w:tcPr>
            <w:tcW w:w="957" w:type="dxa"/>
            <w:tcBorders>
              <w:top w:val="single" w:sz="4" w:space="0" w:color="auto"/>
            </w:tcBorders>
            <w:shd w:val="clear" w:color="auto" w:fill="auto"/>
            <w:hideMark/>
          </w:tcPr>
          <w:p w14:paraId="4386CF17"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STT</w:t>
            </w:r>
            <w:r w:rsidRPr="0081631E">
              <w:rPr>
                <w:rFonts w:eastAsia="Times New Roman"/>
                <w:b/>
                <w:bCs/>
                <w:sz w:val="22"/>
              </w:rPr>
              <w:br/>
              <w:t>YCBG</w:t>
            </w:r>
          </w:p>
        </w:tc>
        <w:tc>
          <w:tcPr>
            <w:tcW w:w="1272" w:type="dxa"/>
            <w:tcBorders>
              <w:top w:val="single" w:sz="4" w:space="0" w:color="auto"/>
            </w:tcBorders>
            <w:shd w:val="clear" w:color="auto" w:fill="auto"/>
            <w:hideMark/>
          </w:tcPr>
          <w:p w14:paraId="25C38BEF"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Tên hàng hóa</w:t>
            </w:r>
          </w:p>
        </w:tc>
        <w:tc>
          <w:tcPr>
            <w:tcW w:w="1168" w:type="dxa"/>
            <w:tcBorders>
              <w:top w:val="single" w:sz="4" w:space="0" w:color="auto"/>
            </w:tcBorders>
            <w:shd w:val="clear" w:color="auto" w:fill="auto"/>
            <w:hideMark/>
          </w:tcPr>
          <w:p w14:paraId="59DC1CD9"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Tên sản phẩm</w:t>
            </w:r>
          </w:p>
        </w:tc>
        <w:tc>
          <w:tcPr>
            <w:tcW w:w="1059" w:type="dxa"/>
            <w:tcBorders>
              <w:top w:val="single" w:sz="4" w:space="0" w:color="auto"/>
            </w:tcBorders>
            <w:shd w:val="clear" w:color="auto" w:fill="auto"/>
            <w:hideMark/>
          </w:tcPr>
          <w:p w14:paraId="6C4BA68B"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Xuất xứ</w:t>
            </w:r>
          </w:p>
        </w:tc>
        <w:tc>
          <w:tcPr>
            <w:tcW w:w="970" w:type="dxa"/>
            <w:tcBorders>
              <w:top w:val="single" w:sz="4" w:space="0" w:color="auto"/>
            </w:tcBorders>
            <w:shd w:val="clear" w:color="auto" w:fill="auto"/>
            <w:hideMark/>
          </w:tcPr>
          <w:p w14:paraId="2D410A0C"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Nhãn hiệu</w:t>
            </w:r>
          </w:p>
        </w:tc>
        <w:tc>
          <w:tcPr>
            <w:tcW w:w="1059" w:type="dxa"/>
            <w:tcBorders>
              <w:top w:val="single" w:sz="4" w:space="0" w:color="auto"/>
            </w:tcBorders>
            <w:shd w:val="clear" w:color="auto" w:fill="auto"/>
            <w:hideMark/>
          </w:tcPr>
          <w:p w14:paraId="332B4966"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Hãng</w:t>
            </w:r>
            <w:r w:rsidRPr="0081631E">
              <w:rPr>
                <w:rFonts w:eastAsia="Times New Roman"/>
                <w:b/>
                <w:bCs/>
                <w:sz w:val="22"/>
              </w:rPr>
              <w:br/>
              <w:t>sản xuất</w:t>
            </w:r>
          </w:p>
        </w:tc>
        <w:tc>
          <w:tcPr>
            <w:tcW w:w="1848" w:type="dxa"/>
            <w:gridSpan w:val="2"/>
            <w:tcBorders>
              <w:top w:val="single" w:sz="4" w:space="0" w:color="auto"/>
            </w:tcBorders>
            <w:shd w:val="clear" w:color="auto" w:fill="auto"/>
            <w:hideMark/>
          </w:tcPr>
          <w:p w14:paraId="1EAB9C22"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Thông số kỹ thuật</w:t>
            </w:r>
          </w:p>
        </w:tc>
        <w:tc>
          <w:tcPr>
            <w:tcW w:w="904" w:type="dxa"/>
            <w:tcBorders>
              <w:top w:val="single" w:sz="4" w:space="0" w:color="auto"/>
            </w:tcBorders>
            <w:shd w:val="clear" w:color="auto" w:fill="auto"/>
            <w:hideMark/>
          </w:tcPr>
          <w:p w14:paraId="3891822B"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Quy cách</w:t>
            </w:r>
          </w:p>
        </w:tc>
        <w:tc>
          <w:tcPr>
            <w:tcW w:w="815" w:type="dxa"/>
            <w:tcBorders>
              <w:top w:val="single" w:sz="4" w:space="0" w:color="auto"/>
            </w:tcBorders>
            <w:shd w:val="clear" w:color="auto" w:fill="auto"/>
            <w:hideMark/>
          </w:tcPr>
          <w:p w14:paraId="413B7FD7"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Đơn</w:t>
            </w:r>
            <w:r w:rsidRPr="0081631E">
              <w:rPr>
                <w:rFonts w:eastAsia="Times New Roman"/>
                <w:b/>
                <w:bCs/>
                <w:sz w:val="22"/>
              </w:rPr>
              <w:br/>
              <w:t xml:space="preserve"> vị tính</w:t>
            </w:r>
          </w:p>
        </w:tc>
        <w:tc>
          <w:tcPr>
            <w:tcW w:w="882" w:type="dxa"/>
            <w:tcBorders>
              <w:top w:val="single" w:sz="4" w:space="0" w:color="auto"/>
            </w:tcBorders>
            <w:shd w:val="clear" w:color="auto" w:fill="auto"/>
            <w:hideMark/>
          </w:tcPr>
          <w:p w14:paraId="22A43B3E"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 xml:space="preserve">Khối </w:t>
            </w:r>
            <w:r w:rsidRPr="0081631E">
              <w:rPr>
                <w:rFonts w:eastAsia="Times New Roman"/>
                <w:b/>
                <w:bCs/>
                <w:sz w:val="22"/>
              </w:rPr>
              <w:br/>
              <w:t>lượng</w:t>
            </w:r>
          </w:p>
        </w:tc>
        <w:tc>
          <w:tcPr>
            <w:tcW w:w="1063" w:type="dxa"/>
            <w:tcBorders>
              <w:top w:val="single" w:sz="4" w:space="0" w:color="auto"/>
            </w:tcBorders>
            <w:shd w:val="clear" w:color="auto" w:fill="auto"/>
            <w:hideMark/>
          </w:tcPr>
          <w:p w14:paraId="11816EBA" w14:textId="77777777" w:rsidR="0081631E" w:rsidRPr="0081631E" w:rsidRDefault="0081631E" w:rsidP="0081631E">
            <w:pPr>
              <w:ind w:left="0" w:firstLine="0"/>
              <w:jc w:val="center"/>
              <w:rPr>
                <w:rFonts w:eastAsia="Times New Roman"/>
                <w:b/>
                <w:bCs/>
                <w:sz w:val="22"/>
                <w:lang w:val="sv-SE"/>
              </w:rPr>
            </w:pPr>
            <w:r w:rsidRPr="0081631E">
              <w:rPr>
                <w:rFonts w:eastAsia="Times New Roman"/>
                <w:b/>
                <w:bCs/>
                <w:sz w:val="22"/>
                <w:lang w:val="sv-SE"/>
              </w:rPr>
              <w:t>Đơn giá sau VAT</w:t>
            </w:r>
            <w:r w:rsidRPr="0081631E">
              <w:rPr>
                <w:rFonts w:eastAsia="Times New Roman"/>
                <w:b/>
                <w:bCs/>
                <w:sz w:val="22"/>
                <w:lang w:val="sv-SE"/>
              </w:rPr>
              <w:br/>
              <w:t>(VNĐ)</w:t>
            </w:r>
          </w:p>
        </w:tc>
        <w:tc>
          <w:tcPr>
            <w:tcW w:w="1326" w:type="dxa"/>
            <w:tcBorders>
              <w:top w:val="single" w:sz="4" w:space="0" w:color="auto"/>
            </w:tcBorders>
            <w:shd w:val="clear" w:color="auto" w:fill="auto"/>
            <w:hideMark/>
          </w:tcPr>
          <w:p w14:paraId="2D8187B3"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Thành tiền</w:t>
            </w:r>
            <w:r w:rsidRPr="0081631E">
              <w:rPr>
                <w:rFonts w:eastAsia="Times New Roman"/>
                <w:b/>
                <w:bCs/>
                <w:sz w:val="22"/>
              </w:rPr>
              <w:br/>
              <w:t>(VNĐ)</w:t>
            </w:r>
          </w:p>
        </w:tc>
        <w:tc>
          <w:tcPr>
            <w:tcW w:w="779" w:type="dxa"/>
            <w:tcBorders>
              <w:top w:val="single" w:sz="4" w:space="0" w:color="auto"/>
            </w:tcBorders>
          </w:tcPr>
          <w:p w14:paraId="5D3FA55C" w14:textId="77777777" w:rsidR="0081631E" w:rsidRPr="0081631E" w:rsidRDefault="0081631E" w:rsidP="0081631E">
            <w:pPr>
              <w:ind w:left="0" w:firstLine="0"/>
              <w:jc w:val="center"/>
              <w:rPr>
                <w:rFonts w:eastAsia="Times New Roman"/>
                <w:b/>
                <w:bCs/>
                <w:sz w:val="22"/>
              </w:rPr>
            </w:pPr>
            <w:r w:rsidRPr="0081631E">
              <w:rPr>
                <w:rFonts w:eastAsia="Times New Roman"/>
                <w:b/>
                <w:bCs/>
                <w:sz w:val="22"/>
              </w:rPr>
              <w:t>Ghi chú</w:t>
            </w:r>
          </w:p>
        </w:tc>
      </w:tr>
      <w:tr w:rsidR="0081631E" w:rsidRPr="0081631E" w14:paraId="126431F0" w14:textId="77777777" w:rsidTr="00185713">
        <w:trPr>
          <w:trHeight w:val="310"/>
        </w:trPr>
        <w:tc>
          <w:tcPr>
            <w:tcW w:w="748" w:type="dxa"/>
            <w:shd w:val="clear" w:color="auto" w:fill="auto"/>
            <w:noWrap/>
            <w:vAlign w:val="bottom"/>
            <w:hideMark/>
          </w:tcPr>
          <w:p w14:paraId="364CA530"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(1)</w:t>
            </w:r>
          </w:p>
        </w:tc>
        <w:tc>
          <w:tcPr>
            <w:tcW w:w="957" w:type="dxa"/>
            <w:shd w:val="clear" w:color="auto" w:fill="auto"/>
            <w:noWrap/>
            <w:vAlign w:val="bottom"/>
            <w:hideMark/>
          </w:tcPr>
          <w:p w14:paraId="3569E101"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(2)</w:t>
            </w:r>
          </w:p>
        </w:tc>
        <w:tc>
          <w:tcPr>
            <w:tcW w:w="1272" w:type="dxa"/>
            <w:shd w:val="clear" w:color="auto" w:fill="auto"/>
            <w:noWrap/>
            <w:vAlign w:val="bottom"/>
            <w:hideMark/>
          </w:tcPr>
          <w:p w14:paraId="39E9B08A"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(3)</w:t>
            </w:r>
          </w:p>
        </w:tc>
        <w:tc>
          <w:tcPr>
            <w:tcW w:w="1168" w:type="dxa"/>
            <w:shd w:val="clear" w:color="auto" w:fill="auto"/>
            <w:noWrap/>
            <w:vAlign w:val="bottom"/>
            <w:hideMark/>
          </w:tcPr>
          <w:p w14:paraId="55267B6B"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(4)</w:t>
            </w:r>
          </w:p>
        </w:tc>
        <w:tc>
          <w:tcPr>
            <w:tcW w:w="1059" w:type="dxa"/>
            <w:shd w:val="clear" w:color="auto" w:fill="auto"/>
            <w:noWrap/>
            <w:vAlign w:val="bottom"/>
            <w:hideMark/>
          </w:tcPr>
          <w:p w14:paraId="4059972E"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(5)</w:t>
            </w:r>
          </w:p>
        </w:tc>
        <w:tc>
          <w:tcPr>
            <w:tcW w:w="970" w:type="dxa"/>
            <w:shd w:val="clear" w:color="auto" w:fill="auto"/>
            <w:noWrap/>
            <w:vAlign w:val="bottom"/>
            <w:hideMark/>
          </w:tcPr>
          <w:p w14:paraId="48099B59"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(6)</w:t>
            </w:r>
          </w:p>
        </w:tc>
        <w:tc>
          <w:tcPr>
            <w:tcW w:w="1059" w:type="dxa"/>
            <w:shd w:val="clear" w:color="auto" w:fill="auto"/>
            <w:noWrap/>
            <w:vAlign w:val="bottom"/>
            <w:hideMark/>
          </w:tcPr>
          <w:p w14:paraId="339984CB"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(7)</w:t>
            </w:r>
          </w:p>
        </w:tc>
        <w:tc>
          <w:tcPr>
            <w:tcW w:w="1848" w:type="dxa"/>
            <w:gridSpan w:val="2"/>
            <w:shd w:val="clear" w:color="auto" w:fill="auto"/>
            <w:noWrap/>
            <w:vAlign w:val="bottom"/>
            <w:hideMark/>
          </w:tcPr>
          <w:p w14:paraId="238822F5"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(8)</w:t>
            </w:r>
          </w:p>
        </w:tc>
        <w:tc>
          <w:tcPr>
            <w:tcW w:w="904" w:type="dxa"/>
            <w:shd w:val="clear" w:color="auto" w:fill="auto"/>
            <w:noWrap/>
            <w:vAlign w:val="bottom"/>
            <w:hideMark/>
          </w:tcPr>
          <w:p w14:paraId="38B1E839"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(9)</w:t>
            </w:r>
          </w:p>
        </w:tc>
        <w:tc>
          <w:tcPr>
            <w:tcW w:w="815" w:type="dxa"/>
            <w:shd w:val="clear" w:color="auto" w:fill="auto"/>
            <w:noWrap/>
            <w:vAlign w:val="bottom"/>
            <w:hideMark/>
          </w:tcPr>
          <w:p w14:paraId="1C2696AB"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(10)</w:t>
            </w:r>
          </w:p>
        </w:tc>
        <w:tc>
          <w:tcPr>
            <w:tcW w:w="882" w:type="dxa"/>
            <w:shd w:val="clear" w:color="auto" w:fill="auto"/>
            <w:noWrap/>
            <w:vAlign w:val="bottom"/>
            <w:hideMark/>
          </w:tcPr>
          <w:p w14:paraId="0F6EEE4C"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(11)</w:t>
            </w:r>
          </w:p>
        </w:tc>
        <w:tc>
          <w:tcPr>
            <w:tcW w:w="1063" w:type="dxa"/>
            <w:shd w:val="clear" w:color="auto" w:fill="auto"/>
            <w:noWrap/>
            <w:vAlign w:val="bottom"/>
            <w:hideMark/>
          </w:tcPr>
          <w:p w14:paraId="2DB89AB9"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(12)</w:t>
            </w:r>
          </w:p>
        </w:tc>
        <w:tc>
          <w:tcPr>
            <w:tcW w:w="1326" w:type="dxa"/>
            <w:shd w:val="clear" w:color="auto" w:fill="auto"/>
            <w:noWrap/>
            <w:vAlign w:val="bottom"/>
            <w:hideMark/>
          </w:tcPr>
          <w:p w14:paraId="1E147F21"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(13)</w:t>
            </w:r>
          </w:p>
        </w:tc>
        <w:tc>
          <w:tcPr>
            <w:tcW w:w="779" w:type="dxa"/>
          </w:tcPr>
          <w:p w14:paraId="135DD940" w14:textId="77777777" w:rsidR="0081631E" w:rsidRPr="0081631E" w:rsidRDefault="0081631E" w:rsidP="0081631E">
            <w:pPr>
              <w:ind w:left="0" w:firstLine="0"/>
              <w:jc w:val="center"/>
              <w:rPr>
                <w:rFonts w:eastAsia="Times New Roman"/>
                <w:b/>
                <w:bCs/>
                <w:color w:val="000000"/>
                <w:sz w:val="24"/>
                <w:szCs w:val="24"/>
              </w:rPr>
            </w:pPr>
            <w:r w:rsidRPr="0081631E">
              <w:rPr>
                <w:rFonts w:eastAsia="Times New Roman"/>
                <w:b/>
                <w:bCs/>
                <w:color w:val="000000"/>
                <w:sz w:val="24"/>
                <w:szCs w:val="24"/>
              </w:rPr>
              <w:t>(14)</w:t>
            </w:r>
          </w:p>
        </w:tc>
      </w:tr>
      <w:tr w:rsidR="0081631E" w:rsidRPr="0081631E" w14:paraId="6B5B02B7" w14:textId="77777777" w:rsidTr="00185713">
        <w:trPr>
          <w:trHeight w:val="310"/>
        </w:trPr>
        <w:tc>
          <w:tcPr>
            <w:tcW w:w="748" w:type="dxa"/>
            <w:shd w:val="clear" w:color="auto" w:fill="auto"/>
            <w:noWrap/>
            <w:vAlign w:val="bottom"/>
            <w:hideMark/>
          </w:tcPr>
          <w:p w14:paraId="28DC74D1"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57" w:type="dxa"/>
            <w:shd w:val="clear" w:color="auto" w:fill="auto"/>
            <w:noWrap/>
            <w:vAlign w:val="bottom"/>
            <w:hideMark/>
          </w:tcPr>
          <w:p w14:paraId="2C7A4B58"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272" w:type="dxa"/>
            <w:shd w:val="clear" w:color="auto" w:fill="auto"/>
            <w:noWrap/>
            <w:vAlign w:val="bottom"/>
            <w:hideMark/>
          </w:tcPr>
          <w:p w14:paraId="6AA94B81"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168" w:type="dxa"/>
            <w:shd w:val="clear" w:color="auto" w:fill="auto"/>
            <w:noWrap/>
            <w:vAlign w:val="bottom"/>
            <w:hideMark/>
          </w:tcPr>
          <w:p w14:paraId="7BC27A3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6ED76E7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70" w:type="dxa"/>
            <w:shd w:val="clear" w:color="auto" w:fill="auto"/>
            <w:noWrap/>
            <w:vAlign w:val="bottom"/>
            <w:hideMark/>
          </w:tcPr>
          <w:p w14:paraId="59B5A704"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28D531E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848" w:type="dxa"/>
            <w:gridSpan w:val="2"/>
            <w:shd w:val="clear" w:color="auto" w:fill="auto"/>
            <w:noWrap/>
            <w:vAlign w:val="bottom"/>
            <w:hideMark/>
          </w:tcPr>
          <w:p w14:paraId="15E9130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04" w:type="dxa"/>
            <w:shd w:val="clear" w:color="auto" w:fill="auto"/>
            <w:noWrap/>
            <w:vAlign w:val="bottom"/>
            <w:hideMark/>
          </w:tcPr>
          <w:p w14:paraId="298C141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15" w:type="dxa"/>
            <w:shd w:val="clear" w:color="auto" w:fill="auto"/>
            <w:noWrap/>
            <w:vAlign w:val="bottom"/>
            <w:hideMark/>
          </w:tcPr>
          <w:p w14:paraId="7DEC8030"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82" w:type="dxa"/>
            <w:shd w:val="clear" w:color="auto" w:fill="auto"/>
            <w:noWrap/>
            <w:vAlign w:val="bottom"/>
            <w:hideMark/>
          </w:tcPr>
          <w:p w14:paraId="74FEA19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63" w:type="dxa"/>
            <w:shd w:val="clear" w:color="auto" w:fill="auto"/>
            <w:noWrap/>
            <w:vAlign w:val="bottom"/>
            <w:hideMark/>
          </w:tcPr>
          <w:p w14:paraId="678A8E00"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326" w:type="dxa"/>
            <w:shd w:val="clear" w:color="auto" w:fill="auto"/>
            <w:noWrap/>
            <w:vAlign w:val="bottom"/>
            <w:hideMark/>
          </w:tcPr>
          <w:p w14:paraId="497675FC"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779" w:type="dxa"/>
          </w:tcPr>
          <w:p w14:paraId="6099122C" w14:textId="77777777" w:rsidR="0081631E" w:rsidRPr="0081631E" w:rsidRDefault="0081631E" w:rsidP="0081631E">
            <w:pPr>
              <w:ind w:left="0" w:firstLine="0"/>
              <w:rPr>
                <w:rFonts w:eastAsia="Times New Roman"/>
                <w:color w:val="000000"/>
                <w:sz w:val="24"/>
                <w:szCs w:val="24"/>
              </w:rPr>
            </w:pPr>
          </w:p>
        </w:tc>
      </w:tr>
      <w:tr w:rsidR="0081631E" w:rsidRPr="0081631E" w14:paraId="20440293" w14:textId="77777777" w:rsidTr="00185713">
        <w:trPr>
          <w:trHeight w:val="310"/>
        </w:trPr>
        <w:tc>
          <w:tcPr>
            <w:tcW w:w="748" w:type="dxa"/>
            <w:shd w:val="clear" w:color="auto" w:fill="auto"/>
            <w:noWrap/>
            <w:vAlign w:val="bottom"/>
            <w:hideMark/>
          </w:tcPr>
          <w:p w14:paraId="1D84136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57" w:type="dxa"/>
            <w:shd w:val="clear" w:color="auto" w:fill="auto"/>
            <w:noWrap/>
            <w:vAlign w:val="bottom"/>
            <w:hideMark/>
          </w:tcPr>
          <w:p w14:paraId="6EEA1AA1"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272" w:type="dxa"/>
            <w:shd w:val="clear" w:color="auto" w:fill="auto"/>
            <w:noWrap/>
            <w:vAlign w:val="bottom"/>
            <w:hideMark/>
          </w:tcPr>
          <w:p w14:paraId="260C911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168" w:type="dxa"/>
            <w:shd w:val="clear" w:color="auto" w:fill="auto"/>
            <w:noWrap/>
            <w:vAlign w:val="bottom"/>
            <w:hideMark/>
          </w:tcPr>
          <w:p w14:paraId="4B2804D7"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594E76E2"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70" w:type="dxa"/>
            <w:shd w:val="clear" w:color="auto" w:fill="auto"/>
            <w:noWrap/>
            <w:vAlign w:val="bottom"/>
            <w:hideMark/>
          </w:tcPr>
          <w:p w14:paraId="3233A095"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01A43DD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848" w:type="dxa"/>
            <w:gridSpan w:val="2"/>
            <w:shd w:val="clear" w:color="auto" w:fill="auto"/>
            <w:noWrap/>
            <w:vAlign w:val="bottom"/>
            <w:hideMark/>
          </w:tcPr>
          <w:p w14:paraId="14E5F093"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04" w:type="dxa"/>
            <w:shd w:val="clear" w:color="auto" w:fill="auto"/>
            <w:noWrap/>
            <w:vAlign w:val="bottom"/>
            <w:hideMark/>
          </w:tcPr>
          <w:p w14:paraId="544AEE1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15" w:type="dxa"/>
            <w:shd w:val="clear" w:color="auto" w:fill="auto"/>
            <w:noWrap/>
            <w:vAlign w:val="bottom"/>
            <w:hideMark/>
          </w:tcPr>
          <w:p w14:paraId="599D3159"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82" w:type="dxa"/>
            <w:shd w:val="clear" w:color="auto" w:fill="auto"/>
            <w:noWrap/>
            <w:vAlign w:val="bottom"/>
            <w:hideMark/>
          </w:tcPr>
          <w:p w14:paraId="7E7B1A04"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63" w:type="dxa"/>
            <w:shd w:val="clear" w:color="auto" w:fill="auto"/>
            <w:noWrap/>
            <w:vAlign w:val="bottom"/>
            <w:hideMark/>
          </w:tcPr>
          <w:p w14:paraId="53A200D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326" w:type="dxa"/>
            <w:shd w:val="clear" w:color="auto" w:fill="auto"/>
            <w:noWrap/>
            <w:vAlign w:val="bottom"/>
            <w:hideMark/>
          </w:tcPr>
          <w:p w14:paraId="09081068"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779" w:type="dxa"/>
          </w:tcPr>
          <w:p w14:paraId="156A0B66" w14:textId="77777777" w:rsidR="0081631E" w:rsidRPr="0081631E" w:rsidRDefault="0081631E" w:rsidP="0081631E">
            <w:pPr>
              <w:ind w:left="0" w:firstLine="0"/>
              <w:rPr>
                <w:rFonts w:eastAsia="Times New Roman"/>
                <w:color w:val="000000"/>
                <w:sz w:val="24"/>
                <w:szCs w:val="24"/>
              </w:rPr>
            </w:pPr>
          </w:p>
        </w:tc>
      </w:tr>
      <w:tr w:rsidR="0081631E" w:rsidRPr="0081631E" w14:paraId="64048FEB" w14:textId="77777777" w:rsidTr="00185713">
        <w:trPr>
          <w:trHeight w:val="310"/>
        </w:trPr>
        <w:tc>
          <w:tcPr>
            <w:tcW w:w="748" w:type="dxa"/>
            <w:shd w:val="clear" w:color="auto" w:fill="auto"/>
            <w:noWrap/>
            <w:vAlign w:val="bottom"/>
            <w:hideMark/>
          </w:tcPr>
          <w:p w14:paraId="6C2395EB"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57" w:type="dxa"/>
            <w:shd w:val="clear" w:color="auto" w:fill="auto"/>
            <w:noWrap/>
            <w:vAlign w:val="bottom"/>
            <w:hideMark/>
          </w:tcPr>
          <w:p w14:paraId="2C3B5461"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272" w:type="dxa"/>
            <w:shd w:val="clear" w:color="auto" w:fill="auto"/>
            <w:noWrap/>
            <w:vAlign w:val="bottom"/>
            <w:hideMark/>
          </w:tcPr>
          <w:p w14:paraId="7B20D863"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168" w:type="dxa"/>
            <w:shd w:val="clear" w:color="auto" w:fill="auto"/>
            <w:noWrap/>
            <w:vAlign w:val="bottom"/>
            <w:hideMark/>
          </w:tcPr>
          <w:p w14:paraId="361A5549"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2B46AD29"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70" w:type="dxa"/>
            <w:shd w:val="clear" w:color="auto" w:fill="auto"/>
            <w:noWrap/>
            <w:vAlign w:val="bottom"/>
            <w:hideMark/>
          </w:tcPr>
          <w:p w14:paraId="516DB6F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7911F17B"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848" w:type="dxa"/>
            <w:gridSpan w:val="2"/>
            <w:shd w:val="clear" w:color="auto" w:fill="auto"/>
            <w:noWrap/>
            <w:vAlign w:val="bottom"/>
            <w:hideMark/>
          </w:tcPr>
          <w:p w14:paraId="4069F944"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04" w:type="dxa"/>
            <w:shd w:val="clear" w:color="auto" w:fill="auto"/>
            <w:noWrap/>
            <w:vAlign w:val="bottom"/>
            <w:hideMark/>
          </w:tcPr>
          <w:p w14:paraId="3C8C69A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15" w:type="dxa"/>
            <w:shd w:val="clear" w:color="auto" w:fill="auto"/>
            <w:noWrap/>
            <w:vAlign w:val="bottom"/>
            <w:hideMark/>
          </w:tcPr>
          <w:p w14:paraId="71BE6EE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82" w:type="dxa"/>
            <w:shd w:val="clear" w:color="auto" w:fill="auto"/>
            <w:noWrap/>
            <w:vAlign w:val="bottom"/>
            <w:hideMark/>
          </w:tcPr>
          <w:p w14:paraId="31B287F0"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63" w:type="dxa"/>
            <w:shd w:val="clear" w:color="auto" w:fill="auto"/>
            <w:noWrap/>
            <w:vAlign w:val="bottom"/>
            <w:hideMark/>
          </w:tcPr>
          <w:p w14:paraId="2915D62F"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326" w:type="dxa"/>
            <w:shd w:val="clear" w:color="auto" w:fill="auto"/>
            <w:noWrap/>
            <w:vAlign w:val="bottom"/>
            <w:hideMark/>
          </w:tcPr>
          <w:p w14:paraId="45C6944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779" w:type="dxa"/>
          </w:tcPr>
          <w:p w14:paraId="6E3435E5" w14:textId="77777777" w:rsidR="0081631E" w:rsidRPr="0081631E" w:rsidRDefault="0081631E" w:rsidP="0081631E">
            <w:pPr>
              <w:ind w:left="0" w:firstLine="0"/>
              <w:rPr>
                <w:rFonts w:eastAsia="Times New Roman"/>
                <w:color w:val="000000"/>
                <w:sz w:val="24"/>
                <w:szCs w:val="24"/>
              </w:rPr>
            </w:pPr>
          </w:p>
        </w:tc>
      </w:tr>
      <w:tr w:rsidR="0081631E" w:rsidRPr="0081631E" w14:paraId="2F14F44A" w14:textId="77777777" w:rsidTr="00185713">
        <w:trPr>
          <w:trHeight w:val="310"/>
        </w:trPr>
        <w:tc>
          <w:tcPr>
            <w:tcW w:w="748" w:type="dxa"/>
            <w:shd w:val="clear" w:color="auto" w:fill="auto"/>
            <w:noWrap/>
            <w:vAlign w:val="bottom"/>
            <w:hideMark/>
          </w:tcPr>
          <w:p w14:paraId="1E1222C9"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57" w:type="dxa"/>
            <w:shd w:val="clear" w:color="auto" w:fill="auto"/>
            <w:noWrap/>
            <w:vAlign w:val="bottom"/>
            <w:hideMark/>
          </w:tcPr>
          <w:p w14:paraId="38CD288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272" w:type="dxa"/>
            <w:shd w:val="clear" w:color="auto" w:fill="auto"/>
            <w:noWrap/>
            <w:vAlign w:val="bottom"/>
            <w:hideMark/>
          </w:tcPr>
          <w:p w14:paraId="31987CA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168" w:type="dxa"/>
            <w:shd w:val="clear" w:color="auto" w:fill="auto"/>
            <w:noWrap/>
            <w:vAlign w:val="bottom"/>
            <w:hideMark/>
          </w:tcPr>
          <w:p w14:paraId="41F35362"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2ED2B75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70" w:type="dxa"/>
            <w:shd w:val="clear" w:color="auto" w:fill="auto"/>
            <w:noWrap/>
            <w:vAlign w:val="bottom"/>
            <w:hideMark/>
          </w:tcPr>
          <w:p w14:paraId="64D024D3"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2021908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848" w:type="dxa"/>
            <w:gridSpan w:val="2"/>
            <w:shd w:val="clear" w:color="auto" w:fill="auto"/>
            <w:noWrap/>
            <w:vAlign w:val="bottom"/>
            <w:hideMark/>
          </w:tcPr>
          <w:p w14:paraId="42B2C87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04" w:type="dxa"/>
            <w:shd w:val="clear" w:color="auto" w:fill="auto"/>
            <w:noWrap/>
            <w:vAlign w:val="bottom"/>
            <w:hideMark/>
          </w:tcPr>
          <w:p w14:paraId="5FC137E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15" w:type="dxa"/>
            <w:shd w:val="clear" w:color="auto" w:fill="auto"/>
            <w:noWrap/>
            <w:vAlign w:val="bottom"/>
            <w:hideMark/>
          </w:tcPr>
          <w:p w14:paraId="128A5503"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82" w:type="dxa"/>
            <w:shd w:val="clear" w:color="auto" w:fill="auto"/>
            <w:noWrap/>
            <w:vAlign w:val="bottom"/>
            <w:hideMark/>
          </w:tcPr>
          <w:p w14:paraId="5FEC217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63" w:type="dxa"/>
            <w:shd w:val="clear" w:color="auto" w:fill="auto"/>
            <w:noWrap/>
            <w:vAlign w:val="bottom"/>
            <w:hideMark/>
          </w:tcPr>
          <w:p w14:paraId="00CDAA9B"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326" w:type="dxa"/>
            <w:shd w:val="clear" w:color="auto" w:fill="auto"/>
            <w:noWrap/>
            <w:vAlign w:val="bottom"/>
            <w:hideMark/>
          </w:tcPr>
          <w:p w14:paraId="6D16A8E3"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779" w:type="dxa"/>
          </w:tcPr>
          <w:p w14:paraId="195A0F98" w14:textId="77777777" w:rsidR="0081631E" w:rsidRPr="0081631E" w:rsidRDefault="0081631E" w:rsidP="0081631E">
            <w:pPr>
              <w:ind w:left="0" w:firstLine="0"/>
              <w:rPr>
                <w:rFonts w:eastAsia="Times New Roman"/>
                <w:color w:val="000000"/>
                <w:sz w:val="24"/>
                <w:szCs w:val="24"/>
              </w:rPr>
            </w:pPr>
          </w:p>
        </w:tc>
      </w:tr>
      <w:tr w:rsidR="0081631E" w:rsidRPr="0081631E" w14:paraId="4666EC26" w14:textId="77777777" w:rsidTr="00185713">
        <w:trPr>
          <w:trHeight w:val="310"/>
        </w:trPr>
        <w:tc>
          <w:tcPr>
            <w:tcW w:w="748" w:type="dxa"/>
            <w:shd w:val="clear" w:color="auto" w:fill="auto"/>
            <w:noWrap/>
            <w:vAlign w:val="bottom"/>
            <w:hideMark/>
          </w:tcPr>
          <w:p w14:paraId="51EC8BF4"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57" w:type="dxa"/>
            <w:shd w:val="clear" w:color="auto" w:fill="auto"/>
            <w:noWrap/>
            <w:vAlign w:val="bottom"/>
            <w:hideMark/>
          </w:tcPr>
          <w:p w14:paraId="7AC1FE02"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272" w:type="dxa"/>
            <w:shd w:val="clear" w:color="auto" w:fill="auto"/>
            <w:noWrap/>
            <w:vAlign w:val="bottom"/>
            <w:hideMark/>
          </w:tcPr>
          <w:p w14:paraId="7F3A81EB"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168" w:type="dxa"/>
            <w:shd w:val="clear" w:color="auto" w:fill="auto"/>
            <w:noWrap/>
            <w:vAlign w:val="bottom"/>
            <w:hideMark/>
          </w:tcPr>
          <w:p w14:paraId="0297037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766DBAA2"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70" w:type="dxa"/>
            <w:shd w:val="clear" w:color="auto" w:fill="auto"/>
            <w:noWrap/>
            <w:vAlign w:val="bottom"/>
            <w:hideMark/>
          </w:tcPr>
          <w:p w14:paraId="6A9DCC17"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42AB8D3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848" w:type="dxa"/>
            <w:gridSpan w:val="2"/>
            <w:shd w:val="clear" w:color="auto" w:fill="auto"/>
            <w:noWrap/>
            <w:vAlign w:val="bottom"/>
            <w:hideMark/>
          </w:tcPr>
          <w:p w14:paraId="4A5517F3"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04" w:type="dxa"/>
            <w:shd w:val="clear" w:color="auto" w:fill="auto"/>
            <w:noWrap/>
            <w:vAlign w:val="bottom"/>
            <w:hideMark/>
          </w:tcPr>
          <w:p w14:paraId="3D849C1F"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15" w:type="dxa"/>
            <w:shd w:val="clear" w:color="auto" w:fill="auto"/>
            <w:noWrap/>
            <w:vAlign w:val="bottom"/>
            <w:hideMark/>
          </w:tcPr>
          <w:p w14:paraId="236618BF"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82" w:type="dxa"/>
            <w:shd w:val="clear" w:color="auto" w:fill="auto"/>
            <w:noWrap/>
            <w:vAlign w:val="bottom"/>
            <w:hideMark/>
          </w:tcPr>
          <w:p w14:paraId="1ED015C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63" w:type="dxa"/>
            <w:shd w:val="clear" w:color="auto" w:fill="auto"/>
            <w:noWrap/>
            <w:vAlign w:val="bottom"/>
            <w:hideMark/>
          </w:tcPr>
          <w:p w14:paraId="2FE13F14"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326" w:type="dxa"/>
            <w:shd w:val="clear" w:color="auto" w:fill="auto"/>
            <w:noWrap/>
            <w:vAlign w:val="bottom"/>
            <w:hideMark/>
          </w:tcPr>
          <w:p w14:paraId="6F3DA16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779" w:type="dxa"/>
          </w:tcPr>
          <w:p w14:paraId="2A66D786" w14:textId="77777777" w:rsidR="0081631E" w:rsidRPr="0081631E" w:rsidRDefault="0081631E" w:rsidP="0081631E">
            <w:pPr>
              <w:ind w:left="0" w:firstLine="0"/>
              <w:rPr>
                <w:rFonts w:eastAsia="Times New Roman"/>
                <w:color w:val="000000"/>
                <w:sz w:val="24"/>
                <w:szCs w:val="24"/>
              </w:rPr>
            </w:pPr>
          </w:p>
        </w:tc>
      </w:tr>
      <w:tr w:rsidR="0081631E" w:rsidRPr="0081631E" w14:paraId="24160BA6" w14:textId="77777777" w:rsidTr="00185713">
        <w:trPr>
          <w:trHeight w:val="310"/>
        </w:trPr>
        <w:tc>
          <w:tcPr>
            <w:tcW w:w="748" w:type="dxa"/>
            <w:shd w:val="clear" w:color="auto" w:fill="auto"/>
            <w:noWrap/>
            <w:vAlign w:val="bottom"/>
            <w:hideMark/>
          </w:tcPr>
          <w:p w14:paraId="757E37A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57" w:type="dxa"/>
            <w:shd w:val="clear" w:color="auto" w:fill="auto"/>
            <w:noWrap/>
            <w:vAlign w:val="bottom"/>
            <w:hideMark/>
          </w:tcPr>
          <w:p w14:paraId="062B122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272" w:type="dxa"/>
            <w:shd w:val="clear" w:color="auto" w:fill="auto"/>
            <w:noWrap/>
            <w:vAlign w:val="bottom"/>
            <w:hideMark/>
          </w:tcPr>
          <w:p w14:paraId="3D6483C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168" w:type="dxa"/>
            <w:shd w:val="clear" w:color="auto" w:fill="auto"/>
            <w:noWrap/>
            <w:vAlign w:val="bottom"/>
            <w:hideMark/>
          </w:tcPr>
          <w:p w14:paraId="5420AE81"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04D367B4"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70" w:type="dxa"/>
            <w:shd w:val="clear" w:color="auto" w:fill="auto"/>
            <w:noWrap/>
            <w:vAlign w:val="bottom"/>
            <w:hideMark/>
          </w:tcPr>
          <w:p w14:paraId="3D3E19E4"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12740DD5"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848" w:type="dxa"/>
            <w:gridSpan w:val="2"/>
            <w:shd w:val="clear" w:color="auto" w:fill="auto"/>
            <w:noWrap/>
            <w:vAlign w:val="bottom"/>
            <w:hideMark/>
          </w:tcPr>
          <w:p w14:paraId="09435B3B"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04" w:type="dxa"/>
            <w:shd w:val="clear" w:color="auto" w:fill="auto"/>
            <w:noWrap/>
            <w:vAlign w:val="bottom"/>
            <w:hideMark/>
          </w:tcPr>
          <w:p w14:paraId="780F9868"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15" w:type="dxa"/>
            <w:shd w:val="clear" w:color="auto" w:fill="auto"/>
            <w:noWrap/>
            <w:vAlign w:val="bottom"/>
            <w:hideMark/>
          </w:tcPr>
          <w:p w14:paraId="0956D3E8"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82" w:type="dxa"/>
            <w:shd w:val="clear" w:color="auto" w:fill="auto"/>
            <w:noWrap/>
            <w:vAlign w:val="bottom"/>
            <w:hideMark/>
          </w:tcPr>
          <w:p w14:paraId="630C242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63" w:type="dxa"/>
            <w:shd w:val="clear" w:color="auto" w:fill="auto"/>
            <w:noWrap/>
            <w:vAlign w:val="bottom"/>
            <w:hideMark/>
          </w:tcPr>
          <w:p w14:paraId="63D3C0D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326" w:type="dxa"/>
            <w:shd w:val="clear" w:color="auto" w:fill="auto"/>
            <w:noWrap/>
            <w:vAlign w:val="bottom"/>
            <w:hideMark/>
          </w:tcPr>
          <w:p w14:paraId="4D99B552"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779" w:type="dxa"/>
          </w:tcPr>
          <w:p w14:paraId="1CCDF3FE" w14:textId="77777777" w:rsidR="0081631E" w:rsidRPr="0081631E" w:rsidRDefault="0081631E" w:rsidP="0081631E">
            <w:pPr>
              <w:ind w:left="0" w:firstLine="0"/>
              <w:rPr>
                <w:rFonts w:eastAsia="Times New Roman"/>
                <w:color w:val="000000"/>
                <w:sz w:val="24"/>
                <w:szCs w:val="24"/>
              </w:rPr>
            </w:pPr>
          </w:p>
        </w:tc>
      </w:tr>
      <w:tr w:rsidR="0081631E" w:rsidRPr="0081631E" w14:paraId="5D47A537" w14:textId="77777777" w:rsidTr="00185713">
        <w:trPr>
          <w:trHeight w:val="310"/>
        </w:trPr>
        <w:tc>
          <w:tcPr>
            <w:tcW w:w="748" w:type="dxa"/>
            <w:shd w:val="clear" w:color="auto" w:fill="auto"/>
            <w:noWrap/>
            <w:vAlign w:val="bottom"/>
            <w:hideMark/>
          </w:tcPr>
          <w:p w14:paraId="7CC9B7D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57" w:type="dxa"/>
            <w:shd w:val="clear" w:color="auto" w:fill="auto"/>
            <w:noWrap/>
            <w:vAlign w:val="bottom"/>
            <w:hideMark/>
          </w:tcPr>
          <w:p w14:paraId="619FB44F"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272" w:type="dxa"/>
            <w:shd w:val="clear" w:color="auto" w:fill="auto"/>
            <w:noWrap/>
            <w:vAlign w:val="bottom"/>
            <w:hideMark/>
          </w:tcPr>
          <w:p w14:paraId="46D533DC"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168" w:type="dxa"/>
            <w:shd w:val="clear" w:color="auto" w:fill="auto"/>
            <w:noWrap/>
            <w:vAlign w:val="bottom"/>
            <w:hideMark/>
          </w:tcPr>
          <w:p w14:paraId="7C334DBE"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573A7586"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70" w:type="dxa"/>
            <w:shd w:val="clear" w:color="auto" w:fill="auto"/>
            <w:noWrap/>
            <w:vAlign w:val="bottom"/>
            <w:hideMark/>
          </w:tcPr>
          <w:p w14:paraId="78BB6720"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59" w:type="dxa"/>
            <w:shd w:val="clear" w:color="auto" w:fill="auto"/>
            <w:noWrap/>
            <w:vAlign w:val="bottom"/>
            <w:hideMark/>
          </w:tcPr>
          <w:p w14:paraId="48702179"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848" w:type="dxa"/>
            <w:gridSpan w:val="2"/>
            <w:shd w:val="clear" w:color="auto" w:fill="auto"/>
            <w:noWrap/>
            <w:vAlign w:val="bottom"/>
            <w:hideMark/>
          </w:tcPr>
          <w:p w14:paraId="10C0F9B3"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904" w:type="dxa"/>
            <w:shd w:val="clear" w:color="auto" w:fill="auto"/>
            <w:noWrap/>
            <w:vAlign w:val="bottom"/>
            <w:hideMark/>
          </w:tcPr>
          <w:p w14:paraId="5637FA3A"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15" w:type="dxa"/>
            <w:shd w:val="clear" w:color="auto" w:fill="auto"/>
            <w:noWrap/>
            <w:vAlign w:val="bottom"/>
            <w:hideMark/>
          </w:tcPr>
          <w:p w14:paraId="3C8777BC"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882" w:type="dxa"/>
            <w:shd w:val="clear" w:color="auto" w:fill="auto"/>
            <w:noWrap/>
            <w:vAlign w:val="bottom"/>
            <w:hideMark/>
          </w:tcPr>
          <w:p w14:paraId="34093A05"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063" w:type="dxa"/>
            <w:shd w:val="clear" w:color="auto" w:fill="auto"/>
            <w:noWrap/>
            <w:vAlign w:val="bottom"/>
            <w:hideMark/>
          </w:tcPr>
          <w:p w14:paraId="610399AC"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1326" w:type="dxa"/>
            <w:shd w:val="clear" w:color="auto" w:fill="auto"/>
            <w:noWrap/>
            <w:vAlign w:val="bottom"/>
            <w:hideMark/>
          </w:tcPr>
          <w:p w14:paraId="622B3CBD" w14:textId="77777777" w:rsidR="0081631E" w:rsidRPr="0081631E" w:rsidRDefault="0081631E" w:rsidP="0081631E">
            <w:pPr>
              <w:ind w:left="0" w:firstLine="0"/>
              <w:rPr>
                <w:rFonts w:eastAsia="Times New Roman"/>
                <w:color w:val="000000"/>
                <w:sz w:val="24"/>
                <w:szCs w:val="24"/>
              </w:rPr>
            </w:pPr>
            <w:r w:rsidRPr="0081631E">
              <w:rPr>
                <w:rFonts w:eastAsia="Times New Roman"/>
                <w:color w:val="000000"/>
                <w:sz w:val="24"/>
                <w:szCs w:val="24"/>
              </w:rPr>
              <w:t> </w:t>
            </w:r>
          </w:p>
        </w:tc>
        <w:tc>
          <w:tcPr>
            <w:tcW w:w="779" w:type="dxa"/>
          </w:tcPr>
          <w:p w14:paraId="2FC61606" w14:textId="77777777" w:rsidR="0081631E" w:rsidRPr="0081631E" w:rsidRDefault="0081631E" w:rsidP="0081631E">
            <w:pPr>
              <w:ind w:left="0" w:firstLine="0"/>
              <w:rPr>
                <w:rFonts w:eastAsia="Times New Roman"/>
                <w:color w:val="000000"/>
                <w:sz w:val="24"/>
                <w:szCs w:val="24"/>
              </w:rPr>
            </w:pPr>
          </w:p>
        </w:tc>
      </w:tr>
    </w:tbl>
    <w:p w14:paraId="209A224C" w14:textId="0196A1B4" w:rsidR="0081631E" w:rsidRPr="0081631E" w:rsidRDefault="0081631E" w:rsidP="0081631E">
      <w:pPr>
        <w:tabs>
          <w:tab w:val="left" w:pos="220"/>
        </w:tabs>
        <w:spacing w:line="360" w:lineRule="auto"/>
        <w:ind w:left="0" w:firstLine="0"/>
        <w:rPr>
          <w:rFonts w:eastAsia="Times New Roman"/>
          <w:b/>
          <w:bCs/>
          <w:color w:val="000000" w:themeColor="text1"/>
          <w:sz w:val="26"/>
          <w:szCs w:val="26"/>
        </w:rPr>
      </w:pPr>
      <w:r w:rsidRPr="0081631E">
        <w:rPr>
          <w:rFonts w:eastAsia="Times New Roman"/>
          <w:b/>
          <w:bCs/>
          <w:color w:val="000000" w:themeColor="text1"/>
          <w:sz w:val="26"/>
          <w:szCs w:val="26"/>
        </w:rPr>
        <w:tab/>
        <w:t>Thông tin người liên hệ</w:t>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00392F48" w:rsidRPr="00392F48">
        <w:rPr>
          <w:rFonts w:eastAsia="Times New Roman"/>
          <w:b/>
          <w:bCs/>
          <w:color w:val="000000" w:themeColor="text1"/>
          <w:sz w:val="26"/>
          <w:szCs w:val="26"/>
        </w:rPr>
        <w:t xml:space="preserve">     </w:t>
      </w:r>
      <w:r w:rsidR="00392F48">
        <w:rPr>
          <w:rFonts w:eastAsia="Times New Roman"/>
          <w:b/>
          <w:bCs/>
          <w:color w:val="000000" w:themeColor="text1"/>
          <w:sz w:val="26"/>
          <w:szCs w:val="26"/>
        </w:rPr>
        <w:t xml:space="preserve"> </w:t>
      </w:r>
      <w:r w:rsidRPr="0081631E">
        <w:rPr>
          <w:rFonts w:eastAsia="Times New Roman"/>
          <w:b/>
          <w:bCs/>
          <w:color w:val="000000" w:themeColor="text1"/>
          <w:sz w:val="26"/>
          <w:szCs w:val="26"/>
        </w:rPr>
        <w:t>Đại diện hợp pháp của công ty</w:t>
      </w:r>
    </w:p>
    <w:p w14:paraId="542285FD" w14:textId="77777777" w:rsidR="0081631E" w:rsidRPr="0081631E" w:rsidRDefault="0081631E" w:rsidP="0081631E">
      <w:pPr>
        <w:tabs>
          <w:tab w:val="left" w:pos="220"/>
        </w:tabs>
        <w:spacing w:line="360" w:lineRule="auto"/>
        <w:ind w:left="0" w:firstLine="0"/>
        <w:rPr>
          <w:rFonts w:eastAsia="Times New Roman"/>
          <w:b/>
          <w:bCs/>
          <w:color w:val="000000" w:themeColor="text1"/>
          <w:sz w:val="26"/>
          <w:szCs w:val="26"/>
        </w:rPr>
      </w:pP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r>
      <w:r w:rsidRPr="0081631E">
        <w:rPr>
          <w:rFonts w:eastAsia="Times New Roman"/>
          <w:b/>
          <w:bCs/>
          <w:color w:val="000000" w:themeColor="text1"/>
          <w:sz w:val="26"/>
          <w:szCs w:val="26"/>
        </w:rPr>
        <w:tab/>
        <w:t>GIÁM ĐỐC</w:t>
      </w:r>
    </w:p>
    <w:p w14:paraId="3E7C0F1C" w14:textId="77777777" w:rsidR="0081631E" w:rsidRPr="00392F48" w:rsidRDefault="0081631E" w:rsidP="00EE76FC">
      <w:pPr>
        <w:spacing w:before="120" w:after="120"/>
        <w:ind w:left="0" w:firstLine="0"/>
        <w:rPr>
          <w:sz w:val="26"/>
          <w:szCs w:val="26"/>
        </w:rPr>
      </w:pPr>
    </w:p>
    <w:sectPr w:rsidR="0081631E" w:rsidRPr="00392F48" w:rsidSect="00BB576E">
      <w:pgSz w:w="16840" w:h="11907" w:orient="landscape" w:code="9"/>
      <w:pgMar w:top="170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95C5" w14:textId="77777777" w:rsidR="00E96E05" w:rsidRDefault="00E96E05" w:rsidP="00A67F50">
      <w:r>
        <w:separator/>
      </w:r>
    </w:p>
  </w:endnote>
  <w:endnote w:type="continuationSeparator" w:id="0">
    <w:p w14:paraId="1313C64B" w14:textId="77777777" w:rsidR="00E96E05" w:rsidRDefault="00E96E05" w:rsidP="00A6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6D54" w14:textId="77777777" w:rsidR="00E96E05" w:rsidRDefault="00E96E05" w:rsidP="00A67F50">
      <w:r>
        <w:separator/>
      </w:r>
    </w:p>
  </w:footnote>
  <w:footnote w:type="continuationSeparator" w:id="0">
    <w:p w14:paraId="787AFF0C" w14:textId="77777777" w:rsidR="00E96E05" w:rsidRDefault="00E96E05" w:rsidP="00A6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924195"/>
      <w:docPartObj>
        <w:docPartGallery w:val="Page Numbers (Top of Page)"/>
        <w:docPartUnique/>
      </w:docPartObj>
    </w:sdtPr>
    <w:sdtEndPr>
      <w:rPr>
        <w:noProof/>
      </w:rPr>
    </w:sdtEndPr>
    <w:sdtContent>
      <w:p w14:paraId="1D62AE2E" w14:textId="10301E60" w:rsidR="00A67F50" w:rsidRDefault="00A67F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919E84" w14:textId="77777777" w:rsidR="00A67F50" w:rsidRDefault="00A6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81A"/>
    <w:multiLevelType w:val="multilevel"/>
    <w:tmpl w:val="69C73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786177"/>
    <w:multiLevelType w:val="hybridMultilevel"/>
    <w:tmpl w:val="5D7CE4BA"/>
    <w:lvl w:ilvl="0" w:tplc="E1BC8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30A1637"/>
    <w:multiLevelType w:val="hybridMultilevel"/>
    <w:tmpl w:val="CCC2B44A"/>
    <w:lvl w:ilvl="0" w:tplc="0409000F">
      <w:start w:val="1"/>
      <w:numFmt w:val="decimal"/>
      <w:lvlText w:val="%1."/>
      <w:lvlJc w:val="left"/>
      <w:pPr>
        <w:ind w:left="1482" w:hanging="360"/>
      </w:p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3" w15:restartNumberingAfterBreak="0">
    <w:nsid w:val="5DD172A3"/>
    <w:multiLevelType w:val="hybridMultilevel"/>
    <w:tmpl w:val="C78E16BE"/>
    <w:lvl w:ilvl="0" w:tplc="58869E1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738F8"/>
    <w:multiLevelType w:val="multilevel"/>
    <w:tmpl w:val="69C73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5"/>
  </w:num>
  <w:num w:numId="2" w16cid:durableId="891619053">
    <w:abstractNumId w:val="2"/>
  </w:num>
  <w:num w:numId="3" w16cid:durableId="1832134621">
    <w:abstractNumId w:val="4"/>
  </w:num>
  <w:num w:numId="4" w16cid:durableId="1901019196">
    <w:abstractNumId w:val="0"/>
  </w:num>
  <w:num w:numId="5" w16cid:durableId="1658268465">
    <w:abstractNumId w:val="1"/>
  </w:num>
  <w:num w:numId="6" w16cid:durableId="837117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1DA4"/>
    <w:rsid w:val="0001476D"/>
    <w:rsid w:val="000151A5"/>
    <w:rsid w:val="00015256"/>
    <w:rsid w:val="00036E45"/>
    <w:rsid w:val="00054B25"/>
    <w:rsid w:val="00063A45"/>
    <w:rsid w:val="00074234"/>
    <w:rsid w:val="00076377"/>
    <w:rsid w:val="000773A8"/>
    <w:rsid w:val="000A2B59"/>
    <w:rsid w:val="000A3E74"/>
    <w:rsid w:val="000A4A5B"/>
    <w:rsid w:val="000A6CE6"/>
    <w:rsid w:val="000B1AB8"/>
    <w:rsid w:val="000B3D86"/>
    <w:rsid w:val="000D12FA"/>
    <w:rsid w:val="000E2A63"/>
    <w:rsid w:val="000F7A32"/>
    <w:rsid w:val="00105A5D"/>
    <w:rsid w:val="00111586"/>
    <w:rsid w:val="00117828"/>
    <w:rsid w:val="001267D2"/>
    <w:rsid w:val="00132653"/>
    <w:rsid w:val="00154C07"/>
    <w:rsid w:val="001626FC"/>
    <w:rsid w:val="00180E12"/>
    <w:rsid w:val="001825BC"/>
    <w:rsid w:val="001936F8"/>
    <w:rsid w:val="00196012"/>
    <w:rsid w:val="0019674D"/>
    <w:rsid w:val="001B5634"/>
    <w:rsid w:val="001B71EE"/>
    <w:rsid w:val="001B73DC"/>
    <w:rsid w:val="001C6682"/>
    <w:rsid w:val="001D42F5"/>
    <w:rsid w:val="001D5111"/>
    <w:rsid w:val="001D74B4"/>
    <w:rsid w:val="001E0856"/>
    <w:rsid w:val="001E3175"/>
    <w:rsid w:val="001E3CEC"/>
    <w:rsid w:val="001E4697"/>
    <w:rsid w:val="001E5AC5"/>
    <w:rsid w:val="001E6020"/>
    <w:rsid w:val="001F5C13"/>
    <w:rsid w:val="001F6847"/>
    <w:rsid w:val="00201943"/>
    <w:rsid w:val="00202023"/>
    <w:rsid w:val="0021093C"/>
    <w:rsid w:val="00212A5D"/>
    <w:rsid w:val="00212F96"/>
    <w:rsid w:val="00213C03"/>
    <w:rsid w:val="00223295"/>
    <w:rsid w:val="00223AEB"/>
    <w:rsid w:val="0023030B"/>
    <w:rsid w:val="00235BC2"/>
    <w:rsid w:val="002371F1"/>
    <w:rsid w:val="00253707"/>
    <w:rsid w:val="002537E6"/>
    <w:rsid w:val="0025728D"/>
    <w:rsid w:val="002576FA"/>
    <w:rsid w:val="002607C4"/>
    <w:rsid w:val="00270AF2"/>
    <w:rsid w:val="00272A68"/>
    <w:rsid w:val="00273131"/>
    <w:rsid w:val="002806A5"/>
    <w:rsid w:val="00282D54"/>
    <w:rsid w:val="00285966"/>
    <w:rsid w:val="002941DE"/>
    <w:rsid w:val="002945FB"/>
    <w:rsid w:val="00296280"/>
    <w:rsid w:val="0029755C"/>
    <w:rsid w:val="002A394B"/>
    <w:rsid w:val="002A7ECC"/>
    <w:rsid w:val="002D6ECD"/>
    <w:rsid w:val="002D77B9"/>
    <w:rsid w:val="002E1AE7"/>
    <w:rsid w:val="002E5009"/>
    <w:rsid w:val="002F14E9"/>
    <w:rsid w:val="002F1E76"/>
    <w:rsid w:val="002F2E27"/>
    <w:rsid w:val="00305922"/>
    <w:rsid w:val="00320D22"/>
    <w:rsid w:val="003228FF"/>
    <w:rsid w:val="0033020F"/>
    <w:rsid w:val="00340E5D"/>
    <w:rsid w:val="0034196B"/>
    <w:rsid w:val="00345A5C"/>
    <w:rsid w:val="00345B13"/>
    <w:rsid w:val="00346E1C"/>
    <w:rsid w:val="003518B5"/>
    <w:rsid w:val="00353547"/>
    <w:rsid w:val="00365338"/>
    <w:rsid w:val="0037029B"/>
    <w:rsid w:val="003709FB"/>
    <w:rsid w:val="003825C9"/>
    <w:rsid w:val="003912B1"/>
    <w:rsid w:val="00392F48"/>
    <w:rsid w:val="00393F3B"/>
    <w:rsid w:val="0039569B"/>
    <w:rsid w:val="003A48BD"/>
    <w:rsid w:val="003C04EC"/>
    <w:rsid w:val="003C4FA9"/>
    <w:rsid w:val="003D54F1"/>
    <w:rsid w:val="003E2120"/>
    <w:rsid w:val="004049A8"/>
    <w:rsid w:val="00407682"/>
    <w:rsid w:val="00427642"/>
    <w:rsid w:val="004435B7"/>
    <w:rsid w:val="0044612E"/>
    <w:rsid w:val="004471A0"/>
    <w:rsid w:val="0044761B"/>
    <w:rsid w:val="00447CF1"/>
    <w:rsid w:val="004523EB"/>
    <w:rsid w:val="00452BA2"/>
    <w:rsid w:val="00465D54"/>
    <w:rsid w:val="004673CD"/>
    <w:rsid w:val="00474718"/>
    <w:rsid w:val="00474DD6"/>
    <w:rsid w:val="0048703C"/>
    <w:rsid w:val="004918F5"/>
    <w:rsid w:val="004B0620"/>
    <w:rsid w:val="004B4A90"/>
    <w:rsid w:val="004B78EB"/>
    <w:rsid w:val="004C4EF9"/>
    <w:rsid w:val="004E04EA"/>
    <w:rsid w:val="004E0C7C"/>
    <w:rsid w:val="004F3F33"/>
    <w:rsid w:val="00500F73"/>
    <w:rsid w:val="00524FE0"/>
    <w:rsid w:val="00527A74"/>
    <w:rsid w:val="00531098"/>
    <w:rsid w:val="00532982"/>
    <w:rsid w:val="00534600"/>
    <w:rsid w:val="0053460B"/>
    <w:rsid w:val="00541032"/>
    <w:rsid w:val="00542452"/>
    <w:rsid w:val="005428A5"/>
    <w:rsid w:val="0055219F"/>
    <w:rsid w:val="00554B25"/>
    <w:rsid w:val="0056198C"/>
    <w:rsid w:val="005669B0"/>
    <w:rsid w:val="00572614"/>
    <w:rsid w:val="0057693C"/>
    <w:rsid w:val="005773FA"/>
    <w:rsid w:val="00582A6D"/>
    <w:rsid w:val="00586446"/>
    <w:rsid w:val="00590BD1"/>
    <w:rsid w:val="00591EAA"/>
    <w:rsid w:val="005961B7"/>
    <w:rsid w:val="005A007D"/>
    <w:rsid w:val="005A0AB1"/>
    <w:rsid w:val="005A1702"/>
    <w:rsid w:val="005A366C"/>
    <w:rsid w:val="005B0E32"/>
    <w:rsid w:val="005B1800"/>
    <w:rsid w:val="005B38B2"/>
    <w:rsid w:val="005B3C85"/>
    <w:rsid w:val="005B4A6D"/>
    <w:rsid w:val="005C195E"/>
    <w:rsid w:val="005C26CC"/>
    <w:rsid w:val="005D59D5"/>
    <w:rsid w:val="005D70F8"/>
    <w:rsid w:val="005D750F"/>
    <w:rsid w:val="005E2874"/>
    <w:rsid w:val="005E2A5B"/>
    <w:rsid w:val="005E6A7E"/>
    <w:rsid w:val="0060037F"/>
    <w:rsid w:val="006169D0"/>
    <w:rsid w:val="00620EE8"/>
    <w:rsid w:val="00634B04"/>
    <w:rsid w:val="006416DC"/>
    <w:rsid w:val="00641BAE"/>
    <w:rsid w:val="0065262D"/>
    <w:rsid w:val="00653192"/>
    <w:rsid w:val="006624E4"/>
    <w:rsid w:val="00667A3D"/>
    <w:rsid w:val="006726AB"/>
    <w:rsid w:val="00673A1E"/>
    <w:rsid w:val="00675D86"/>
    <w:rsid w:val="00676D58"/>
    <w:rsid w:val="00682655"/>
    <w:rsid w:val="00683094"/>
    <w:rsid w:val="00690819"/>
    <w:rsid w:val="006A6B18"/>
    <w:rsid w:val="006C02D9"/>
    <w:rsid w:val="006C0ABD"/>
    <w:rsid w:val="006C17FD"/>
    <w:rsid w:val="006C2DBF"/>
    <w:rsid w:val="006C394D"/>
    <w:rsid w:val="006D0862"/>
    <w:rsid w:val="006D41B3"/>
    <w:rsid w:val="006D5FCF"/>
    <w:rsid w:val="006F1157"/>
    <w:rsid w:val="006F24C5"/>
    <w:rsid w:val="006F2787"/>
    <w:rsid w:val="006F2A93"/>
    <w:rsid w:val="006F5F29"/>
    <w:rsid w:val="007004F7"/>
    <w:rsid w:val="007005CD"/>
    <w:rsid w:val="00700999"/>
    <w:rsid w:val="00704540"/>
    <w:rsid w:val="00713F5A"/>
    <w:rsid w:val="00723E4B"/>
    <w:rsid w:val="00725288"/>
    <w:rsid w:val="00725F01"/>
    <w:rsid w:val="00730211"/>
    <w:rsid w:val="00732E4D"/>
    <w:rsid w:val="0074048B"/>
    <w:rsid w:val="007443C2"/>
    <w:rsid w:val="00753F1B"/>
    <w:rsid w:val="00762816"/>
    <w:rsid w:val="00770F3B"/>
    <w:rsid w:val="00776647"/>
    <w:rsid w:val="00780D44"/>
    <w:rsid w:val="007836AA"/>
    <w:rsid w:val="00786F49"/>
    <w:rsid w:val="007928B8"/>
    <w:rsid w:val="007A0F1D"/>
    <w:rsid w:val="007A1991"/>
    <w:rsid w:val="007B62B1"/>
    <w:rsid w:val="007B649D"/>
    <w:rsid w:val="007B6C84"/>
    <w:rsid w:val="007C64BB"/>
    <w:rsid w:val="007C7AF4"/>
    <w:rsid w:val="007D0B45"/>
    <w:rsid w:val="007D5A47"/>
    <w:rsid w:val="007D6C7E"/>
    <w:rsid w:val="007E2FA0"/>
    <w:rsid w:val="007E4852"/>
    <w:rsid w:val="007F130E"/>
    <w:rsid w:val="00800A8D"/>
    <w:rsid w:val="00804D00"/>
    <w:rsid w:val="00805D3C"/>
    <w:rsid w:val="008135F5"/>
    <w:rsid w:val="008147FB"/>
    <w:rsid w:val="00815CE6"/>
    <w:rsid w:val="0081631E"/>
    <w:rsid w:val="00817462"/>
    <w:rsid w:val="00821DD6"/>
    <w:rsid w:val="008309F1"/>
    <w:rsid w:val="00837920"/>
    <w:rsid w:val="008475AB"/>
    <w:rsid w:val="008501BE"/>
    <w:rsid w:val="0086376F"/>
    <w:rsid w:val="008641CA"/>
    <w:rsid w:val="0087143A"/>
    <w:rsid w:val="00873138"/>
    <w:rsid w:val="008910C6"/>
    <w:rsid w:val="00893585"/>
    <w:rsid w:val="008A7DEE"/>
    <w:rsid w:val="008C0239"/>
    <w:rsid w:val="008C0804"/>
    <w:rsid w:val="008C58B0"/>
    <w:rsid w:val="008C688C"/>
    <w:rsid w:val="008D195A"/>
    <w:rsid w:val="008D6039"/>
    <w:rsid w:val="008E18A4"/>
    <w:rsid w:val="008E4184"/>
    <w:rsid w:val="008E42DA"/>
    <w:rsid w:val="008E6D58"/>
    <w:rsid w:val="008F3628"/>
    <w:rsid w:val="008F52C4"/>
    <w:rsid w:val="008F6DAC"/>
    <w:rsid w:val="00900CC0"/>
    <w:rsid w:val="009011C2"/>
    <w:rsid w:val="0091156D"/>
    <w:rsid w:val="0091184D"/>
    <w:rsid w:val="0093302B"/>
    <w:rsid w:val="009375B8"/>
    <w:rsid w:val="009509BB"/>
    <w:rsid w:val="00951B6C"/>
    <w:rsid w:val="009530EB"/>
    <w:rsid w:val="0095469E"/>
    <w:rsid w:val="009550A1"/>
    <w:rsid w:val="009565CB"/>
    <w:rsid w:val="009647D3"/>
    <w:rsid w:val="0097725F"/>
    <w:rsid w:val="009917B8"/>
    <w:rsid w:val="00994BF2"/>
    <w:rsid w:val="009A180D"/>
    <w:rsid w:val="009A4A4F"/>
    <w:rsid w:val="009B23DB"/>
    <w:rsid w:val="009B49D0"/>
    <w:rsid w:val="009C2F70"/>
    <w:rsid w:val="009C46E6"/>
    <w:rsid w:val="009C4F70"/>
    <w:rsid w:val="009C6934"/>
    <w:rsid w:val="009D03C5"/>
    <w:rsid w:val="009D5065"/>
    <w:rsid w:val="009E05D9"/>
    <w:rsid w:val="009E2E87"/>
    <w:rsid w:val="009E64B8"/>
    <w:rsid w:val="009F0913"/>
    <w:rsid w:val="009F0DF3"/>
    <w:rsid w:val="009F1132"/>
    <w:rsid w:val="00A07BEE"/>
    <w:rsid w:val="00A16C68"/>
    <w:rsid w:val="00A37343"/>
    <w:rsid w:val="00A51EFB"/>
    <w:rsid w:val="00A53D76"/>
    <w:rsid w:val="00A60824"/>
    <w:rsid w:val="00A67F50"/>
    <w:rsid w:val="00A929E4"/>
    <w:rsid w:val="00A95770"/>
    <w:rsid w:val="00A96E6B"/>
    <w:rsid w:val="00AA088A"/>
    <w:rsid w:val="00AA261D"/>
    <w:rsid w:val="00AA6FC9"/>
    <w:rsid w:val="00AB271D"/>
    <w:rsid w:val="00AB3F41"/>
    <w:rsid w:val="00AC2F2A"/>
    <w:rsid w:val="00AC7279"/>
    <w:rsid w:val="00AD7B09"/>
    <w:rsid w:val="00AE325E"/>
    <w:rsid w:val="00AF0908"/>
    <w:rsid w:val="00AF29B1"/>
    <w:rsid w:val="00B048FF"/>
    <w:rsid w:val="00B04BC5"/>
    <w:rsid w:val="00B05678"/>
    <w:rsid w:val="00B07819"/>
    <w:rsid w:val="00B125B2"/>
    <w:rsid w:val="00B25CDF"/>
    <w:rsid w:val="00B35C34"/>
    <w:rsid w:val="00B412E7"/>
    <w:rsid w:val="00B4486F"/>
    <w:rsid w:val="00B474FC"/>
    <w:rsid w:val="00B47B3E"/>
    <w:rsid w:val="00B5175A"/>
    <w:rsid w:val="00B5199F"/>
    <w:rsid w:val="00B55C6A"/>
    <w:rsid w:val="00B60483"/>
    <w:rsid w:val="00B73089"/>
    <w:rsid w:val="00B90C08"/>
    <w:rsid w:val="00B930CF"/>
    <w:rsid w:val="00B978C3"/>
    <w:rsid w:val="00BA4530"/>
    <w:rsid w:val="00BA65C2"/>
    <w:rsid w:val="00BB06B6"/>
    <w:rsid w:val="00BB33B1"/>
    <w:rsid w:val="00BB576E"/>
    <w:rsid w:val="00BC3899"/>
    <w:rsid w:val="00BD0459"/>
    <w:rsid w:val="00BD2D8A"/>
    <w:rsid w:val="00BD7E2F"/>
    <w:rsid w:val="00BE2872"/>
    <w:rsid w:val="00BF1E34"/>
    <w:rsid w:val="00BF2A93"/>
    <w:rsid w:val="00BF2E9B"/>
    <w:rsid w:val="00BF4D2F"/>
    <w:rsid w:val="00BF5482"/>
    <w:rsid w:val="00BF5B08"/>
    <w:rsid w:val="00C02926"/>
    <w:rsid w:val="00C071FC"/>
    <w:rsid w:val="00C12167"/>
    <w:rsid w:val="00C14FF3"/>
    <w:rsid w:val="00C155DC"/>
    <w:rsid w:val="00C20846"/>
    <w:rsid w:val="00C20CB2"/>
    <w:rsid w:val="00C26375"/>
    <w:rsid w:val="00C271AA"/>
    <w:rsid w:val="00C36F09"/>
    <w:rsid w:val="00C37926"/>
    <w:rsid w:val="00C4464B"/>
    <w:rsid w:val="00C500B9"/>
    <w:rsid w:val="00C612A2"/>
    <w:rsid w:val="00C61542"/>
    <w:rsid w:val="00C63DB0"/>
    <w:rsid w:val="00C64AE1"/>
    <w:rsid w:val="00C652E0"/>
    <w:rsid w:val="00C855AC"/>
    <w:rsid w:val="00C971E4"/>
    <w:rsid w:val="00CA3FC5"/>
    <w:rsid w:val="00CB32FA"/>
    <w:rsid w:val="00CB4F68"/>
    <w:rsid w:val="00CB6539"/>
    <w:rsid w:val="00CC071F"/>
    <w:rsid w:val="00CC14DD"/>
    <w:rsid w:val="00CD52FC"/>
    <w:rsid w:val="00CE0EDE"/>
    <w:rsid w:val="00CF1A09"/>
    <w:rsid w:val="00CF3721"/>
    <w:rsid w:val="00CF602A"/>
    <w:rsid w:val="00D03295"/>
    <w:rsid w:val="00D10593"/>
    <w:rsid w:val="00D10AD9"/>
    <w:rsid w:val="00D114EA"/>
    <w:rsid w:val="00D27B94"/>
    <w:rsid w:val="00D37DA9"/>
    <w:rsid w:val="00D40DDE"/>
    <w:rsid w:val="00D43BBF"/>
    <w:rsid w:val="00D47EB5"/>
    <w:rsid w:val="00D51FD9"/>
    <w:rsid w:val="00D7581C"/>
    <w:rsid w:val="00D857F1"/>
    <w:rsid w:val="00D900C4"/>
    <w:rsid w:val="00D941B2"/>
    <w:rsid w:val="00DA4FDA"/>
    <w:rsid w:val="00DA6957"/>
    <w:rsid w:val="00DC44A7"/>
    <w:rsid w:val="00DE5A8B"/>
    <w:rsid w:val="00DE7FD5"/>
    <w:rsid w:val="00DF2FE9"/>
    <w:rsid w:val="00DF5E0F"/>
    <w:rsid w:val="00E0060A"/>
    <w:rsid w:val="00E25D3A"/>
    <w:rsid w:val="00E37B0E"/>
    <w:rsid w:val="00E422A0"/>
    <w:rsid w:val="00E46A98"/>
    <w:rsid w:val="00E46B9A"/>
    <w:rsid w:val="00E545DF"/>
    <w:rsid w:val="00E626C2"/>
    <w:rsid w:val="00E63831"/>
    <w:rsid w:val="00E66DEA"/>
    <w:rsid w:val="00E72BB5"/>
    <w:rsid w:val="00E77AFC"/>
    <w:rsid w:val="00E81D95"/>
    <w:rsid w:val="00E82878"/>
    <w:rsid w:val="00E91C17"/>
    <w:rsid w:val="00E92BC1"/>
    <w:rsid w:val="00E95B88"/>
    <w:rsid w:val="00E96E05"/>
    <w:rsid w:val="00EA2968"/>
    <w:rsid w:val="00EA471C"/>
    <w:rsid w:val="00EA4AEA"/>
    <w:rsid w:val="00EB25EC"/>
    <w:rsid w:val="00EB479E"/>
    <w:rsid w:val="00EB6541"/>
    <w:rsid w:val="00ED03C4"/>
    <w:rsid w:val="00ED13CA"/>
    <w:rsid w:val="00EE496A"/>
    <w:rsid w:val="00EE76FC"/>
    <w:rsid w:val="00EE771E"/>
    <w:rsid w:val="00EF05BA"/>
    <w:rsid w:val="00EF65A2"/>
    <w:rsid w:val="00F13098"/>
    <w:rsid w:val="00F164C5"/>
    <w:rsid w:val="00F36153"/>
    <w:rsid w:val="00F37040"/>
    <w:rsid w:val="00F51230"/>
    <w:rsid w:val="00F51365"/>
    <w:rsid w:val="00F5598C"/>
    <w:rsid w:val="00F660BA"/>
    <w:rsid w:val="00F66B75"/>
    <w:rsid w:val="00F70958"/>
    <w:rsid w:val="00F761A4"/>
    <w:rsid w:val="00F76EC2"/>
    <w:rsid w:val="00F8190F"/>
    <w:rsid w:val="00F91CA5"/>
    <w:rsid w:val="00FA0DA9"/>
    <w:rsid w:val="00FA629A"/>
    <w:rsid w:val="00FB11E9"/>
    <w:rsid w:val="00FC0660"/>
    <w:rsid w:val="00FD061E"/>
    <w:rsid w:val="00FD15F2"/>
    <w:rsid w:val="00FE0C93"/>
    <w:rsid w:val="00FE1C6B"/>
    <w:rsid w:val="00FE3ED2"/>
    <w:rsid w:val="00FE6259"/>
    <w:rsid w:val="00FF765C"/>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 w:type="paragraph" w:styleId="Header">
    <w:name w:val="header"/>
    <w:basedOn w:val="Normal"/>
    <w:link w:val="HeaderChar"/>
    <w:uiPriority w:val="99"/>
    <w:unhideWhenUsed/>
    <w:rsid w:val="00A67F50"/>
    <w:pPr>
      <w:tabs>
        <w:tab w:val="center" w:pos="4680"/>
        <w:tab w:val="right" w:pos="9360"/>
      </w:tabs>
    </w:pPr>
  </w:style>
  <w:style w:type="character" w:customStyle="1" w:styleId="HeaderChar">
    <w:name w:val="Header Char"/>
    <w:basedOn w:val="DefaultParagraphFont"/>
    <w:link w:val="Header"/>
    <w:uiPriority w:val="99"/>
    <w:rsid w:val="00A67F50"/>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A67F50"/>
    <w:pPr>
      <w:tabs>
        <w:tab w:val="center" w:pos="4680"/>
        <w:tab w:val="right" w:pos="9360"/>
      </w:tabs>
    </w:pPr>
  </w:style>
  <w:style w:type="character" w:customStyle="1" w:styleId="FooterChar">
    <w:name w:val="Footer Char"/>
    <w:basedOn w:val="DefaultParagraphFont"/>
    <w:link w:val="Footer"/>
    <w:uiPriority w:val="99"/>
    <w:rsid w:val="00A67F50"/>
    <w:rPr>
      <w:rFonts w:ascii="Times New Roman" w:eastAsia="Calibri" w:hAnsi="Times New Roman" w:cs="Times New Roman"/>
      <w:kern w:val="0"/>
      <w:sz w:val="28"/>
      <w14:ligatures w14:val="none"/>
    </w:rPr>
  </w:style>
  <w:style w:type="paragraph" w:customStyle="1" w:styleId="Char">
    <w:name w:val="Char"/>
    <w:basedOn w:val="Normal"/>
    <w:autoRedefine/>
    <w:rsid w:val="002945FB"/>
    <w:pPr>
      <w:spacing w:after="160" w:line="240" w:lineRule="exact"/>
      <w:ind w:left="0" w:firstLine="0"/>
    </w:pPr>
    <w:rPr>
      <w:rFonts w:ascii="Verdana" w:eastAsia="Times New Roman" w:hAnsi="Verdana" w:cs="Verdana"/>
      <w:sz w:val="20"/>
      <w:szCs w:val="20"/>
    </w:rPr>
  </w:style>
  <w:style w:type="character" w:styleId="Hyperlink">
    <w:name w:val="Hyperlink"/>
    <w:basedOn w:val="DefaultParagraphFont"/>
    <w:uiPriority w:val="99"/>
    <w:unhideWhenUsed/>
    <w:qFormat/>
    <w:rsid w:val="00590BD1"/>
    <w:rPr>
      <w:color w:val="0563C1" w:themeColor="hyperlink"/>
      <w:u w:val="single"/>
    </w:rPr>
  </w:style>
  <w:style w:type="character" w:styleId="UnresolvedMention">
    <w:name w:val="Unresolved Mention"/>
    <w:basedOn w:val="DefaultParagraphFont"/>
    <w:uiPriority w:val="99"/>
    <w:semiHidden/>
    <w:unhideWhenUsed/>
    <w:rsid w:val="00590BD1"/>
    <w:rPr>
      <w:color w:val="605E5C"/>
      <w:shd w:val="clear" w:color="auto" w:fill="E1DFDD"/>
    </w:rPr>
  </w:style>
  <w:style w:type="table" w:styleId="TableGrid">
    <w:name w:val="Table Grid"/>
    <w:basedOn w:val="TableNormal"/>
    <w:uiPriority w:val="39"/>
    <w:rsid w:val="00C379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4471A0"/>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BF2A93"/>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BB576E"/>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800A8D"/>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3385">
      <w:bodyDiv w:val="1"/>
      <w:marLeft w:val="0"/>
      <w:marRight w:val="0"/>
      <w:marTop w:val="0"/>
      <w:marBottom w:val="0"/>
      <w:divBdr>
        <w:top w:val="none" w:sz="0" w:space="0" w:color="auto"/>
        <w:left w:val="none" w:sz="0" w:space="0" w:color="auto"/>
        <w:bottom w:val="none" w:sz="0" w:space="0" w:color="auto"/>
        <w:right w:val="none" w:sz="0" w:space="0" w:color="auto"/>
      </w:divBdr>
    </w:div>
    <w:div w:id="286081998">
      <w:bodyDiv w:val="1"/>
      <w:marLeft w:val="0"/>
      <w:marRight w:val="0"/>
      <w:marTop w:val="0"/>
      <w:marBottom w:val="0"/>
      <w:divBdr>
        <w:top w:val="none" w:sz="0" w:space="0" w:color="auto"/>
        <w:left w:val="none" w:sz="0" w:space="0" w:color="auto"/>
        <w:bottom w:val="none" w:sz="0" w:space="0" w:color="auto"/>
        <w:right w:val="none" w:sz="0" w:space="0" w:color="auto"/>
      </w:divBdr>
    </w:div>
    <w:div w:id="916474437">
      <w:bodyDiv w:val="1"/>
      <w:marLeft w:val="0"/>
      <w:marRight w:val="0"/>
      <w:marTop w:val="0"/>
      <w:marBottom w:val="0"/>
      <w:divBdr>
        <w:top w:val="none" w:sz="0" w:space="0" w:color="auto"/>
        <w:left w:val="none" w:sz="0" w:space="0" w:color="auto"/>
        <w:bottom w:val="none" w:sz="0" w:space="0" w:color="auto"/>
        <w:right w:val="none" w:sz="0" w:space="0" w:color="auto"/>
      </w:divBdr>
    </w:div>
    <w:div w:id="1031959888">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EEA8-EE61-463D-AA19-52BA50BA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46</cp:revision>
  <cp:lastPrinted>2024-06-10T08:01:00Z</cp:lastPrinted>
  <dcterms:created xsi:type="dcterms:W3CDTF">2025-03-25T07:23:00Z</dcterms:created>
  <dcterms:modified xsi:type="dcterms:W3CDTF">2025-03-25T08:06:00Z</dcterms:modified>
</cp:coreProperties>
</file>