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04F6" w14:textId="77777777" w:rsidR="00510681" w:rsidRPr="00D850CA" w:rsidRDefault="00510681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05"/>
        <w:tblW w:w="11057" w:type="dxa"/>
        <w:tblLook w:val="01E0" w:firstRow="1" w:lastRow="1" w:firstColumn="1" w:lastColumn="1" w:noHBand="0" w:noVBand="0"/>
      </w:tblPr>
      <w:tblGrid>
        <w:gridCol w:w="4679"/>
        <w:gridCol w:w="6378"/>
      </w:tblGrid>
      <w:tr w:rsidR="001107E3" w:rsidRPr="001107E3" w14:paraId="59705207" w14:textId="77777777" w:rsidTr="00216723">
        <w:trPr>
          <w:trHeight w:val="1091"/>
        </w:trPr>
        <w:tc>
          <w:tcPr>
            <w:tcW w:w="4679" w:type="dxa"/>
          </w:tcPr>
          <w:p w14:paraId="059B3036" w14:textId="77777777" w:rsidR="00510681" w:rsidRPr="001107E3" w:rsidRDefault="00510681" w:rsidP="00216723">
            <w:pPr>
              <w:tabs>
                <w:tab w:val="left" w:pos="1560"/>
              </w:tabs>
              <w:ind w:left="-142" w:right="-108" w:firstLine="0"/>
              <w:jc w:val="center"/>
              <w:rPr>
                <w:sz w:val="26"/>
                <w:szCs w:val="26"/>
                <w:lang w:val="vi-VN"/>
              </w:rPr>
            </w:pPr>
          </w:p>
          <w:p w14:paraId="3555BE69" w14:textId="77777777" w:rsidR="00A90330" w:rsidRPr="001107E3" w:rsidRDefault="00A90330" w:rsidP="00575DF7">
            <w:pPr>
              <w:tabs>
                <w:tab w:val="left" w:pos="1560"/>
              </w:tabs>
              <w:ind w:left="0" w:right="-108" w:firstLine="0"/>
              <w:rPr>
                <w:sz w:val="26"/>
                <w:szCs w:val="26"/>
                <w:lang w:val="vi-VN"/>
              </w:rPr>
            </w:pPr>
          </w:p>
          <w:p w14:paraId="017C9602" w14:textId="321D9E7C" w:rsidR="00216723" w:rsidRPr="001107E3" w:rsidRDefault="00216723" w:rsidP="00216723">
            <w:pPr>
              <w:tabs>
                <w:tab w:val="left" w:pos="1560"/>
              </w:tabs>
              <w:ind w:left="-142" w:right="-108" w:firstLine="0"/>
              <w:jc w:val="center"/>
              <w:rPr>
                <w:sz w:val="26"/>
                <w:szCs w:val="26"/>
                <w:lang w:val="nl-NL"/>
              </w:rPr>
            </w:pPr>
            <w:r w:rsidRPr="001107E3">
              <w:rPr>
                <w:sz w:val="26"/>
                <w:szCs w:val="26"/>
                <w:lang w:val="nl-NL"/>
              </w:rPr>
              <w:t>SỞ Y TẾ THÀNH PHỐ CẦN THƠ</w:t>
            </w:r>
          </w:p>
          <w:p w14:paraId="23938B64" w14:textId="77777777" w:rsidR="00216723" w:rsidRPr="001107E3" w:rsidRDefault="00216723" w:rsidP="00216723">
            <w:pPr>
              <w:tabs>
                <w:tab w:val="left" w:pos="1560"/>
              </w:tabs>
              <w:jc w:val="center"/>
              <w:rPr>
                <w:sz w:val="26"/>
                <w:szCs w:val="26"/>
                <w:lang w:val="es-ES"/>
              </w:rPr>
            </w:pPr>
            <w:r w:rsidRPr="001107E3">
              <w:rPr>
                <w:b/>
                <w:sz w:val="26"/>
                <w:szCs w:val="26"/>
                <w:lang w:val="es-ES"/>
              </w:rPr>
              <w:t>BỆNH VIỆN PHỤ SẢN TP. CẦN THƠ</w:t>
            </w:r>
          </w:p>
          <w:p w14:paraId="6E574BCD" w14:textId="77777777" w:rsidR="00216723" w:rsidRPr="001107E3" w:rsidRDefault="00216723" w:rsidP="00216723">
            <w:pPr>
              <w:tabs>
                <w:tab w:val="left" w:pos="1560"/>
              </w:tabs>
              <w:rPr>
                <w:sz w:val="26"/>
                <w:szCs w:val="26"/>
                <w:lang w:val="es-ES"/>
              </w:rPr>
            </w:pPr>
            <w:r w:rsidRPr="001107E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507B733" wp14:editId="519B941B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86470</wp:posOffset>
                      </wp:positionV>
                      <wp:extent cx="1256665" cy="0"/>
                      <wp:effectExtent l="0" t="0" r="0" b="0"/>
                      <wp:wrapNone/>
                      <wp:docPr id="588" name="Straight Connector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6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DB8E7" id="Straight Connector 58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pt,6.8pt" to="151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</w:tcPr>
          <w:p w14:paraId="5298676A" w14:textId="77777777" w:rsidR="00510681" w:rsidRPr="001107E3" w:rsidRDefault="00216723" w:rsidP="00216723">
            <w:pPr>
              <w:tabs>
                <w:tab w:val="left" w:pos="1560"/>
              </w:tabs>
              <w:ind w:left="568" w:right="-108"/>
              <w:rPr>
                <w:b/>
                <w:sz w:val="26"/>
                <w:szCs w:val="26"/>
                <w:lang w:val="vi-VN"/>
              </w:rPr>
            </w:pPr>
            <w:r w:rsidRPr="001107E3">
              <w:rPr>
                <w:b/>
                <w:sz w:val="26"/>
                <w:szCs w:val="26"/>
                <w:lang w:val="es-ES"/>
              </w:rPr>
              <w:t xml:space="preserve">    </w:t>
            </w:r>
          </w:p>
          <w:p w14:paraId="1E3D32E8" w14:textId="77777777" w:rsidR="00A90330" w:rsidRPr="001107E3" w:rsidRDefault="00A90330" w:rsidP="00216723">
            <w:pPr>
              <w:tabs>
                <w:tab w:val="left" w:pos="1560"/>
              </w:tabs>
              <w:ind w:left="568" w:right="-108"/>
              <w:rPr>
                <w:b/>
                <w:sz w:val="26"/>
                <w:szCs w:val="26"/>
                <w:lang w:val="vi-VN"/>
              </w:rPr>
            </w:pPr>
          </w:p>
          <w:p w14:paraId="2603DFF6" w14:textId="357680EF" w:rsidR="00216723" w:rsidRPr="001107E3" w:rsidRDefault="00216723" w:rsidP="00216723">
            <w:pPr>
              <w:tabs>
                <w:tab w:val="left" w:pos="1560"/>
              </w:tabs>
              <w:ind w:left="568" w:right="-108"/>
              <w:rPr>
                <w:b/>
                <w:sz w:val="26"/>
                <w:szCs w:val="26"/>
                <w:lang w:val="es-ES"/>
              </w:rPr>
            </w:pPr>
            <w:r w:rsidRPr="001107E3">
              <w:rPr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14:paraId="7DB3B28F" w14:textId="77777777" w:rsidR="00216723" w:rsidRPr="001107E3" w:rsidRDefault="00216723" w:rsidP="00216723">
            <w:pPr>
              <w:tabs>
                <w:tab w:val="left" w:pos="1560"/>
              </w:tabs>
              <w:jc w:val="center"/>
              <w:rPr>
                <w:b/>
                <w:szCs w:val="26"/>
                <w:lang w:val="es-ES"/>
              </w:rPr>
            </w:pPr>
            <w:r w:rsidRPr="001107E3">
              <w:rPr>
                <w:b/>
                <w:szCs w:val="26"/>
                <w:lang w:val="es-ES"/>
              </w:rPr>
              <w:t>Độc lập - Tự do - Hạnh phúc</w:t>
            </w:r>
          </w:p>
          <w:p w14:paraId="71D6221D" w14:textId="77777777" w:rsidR="00216723" w:rsidRPr="001107E3" w:rsidRDefault="00216723" w:rsidP="00216723">
            <w:pPr>
              <w:tabs>
                <w:tab w:val="left" w:pos="1560"/>
              </w:tabs>
              <w:rPr>
                <w:sz w:val="26"/>
                <w:szCs w:val="26"/>
                <w:lang w:val="es-ES"/>
              </w:rPr>
            </w:pPr>
            <w:r w:rsidRPr="001107E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C3C07DE" wp14:editId="5606BFF7">
                      <wp:simplePos x="0" y="0"/>
                      <wp:positionH relativeFrom="column">
                        <wp:posOffset>880362</wp:posOffset>
                      </wp:positionH>
                      <wp:positionV relativeFrom="paragraph">
                        <wp:posOffset>65129</wp:posOffset>
                      </wp:positionV>
                      <wp:extent cx="2147977" cy="0"/>
                      <wp:effectExtent l="0" t="0" r="0" b="0"/>
                      <wp:wrapNone/>
                      <wp:docPr id="589" name="Straight Connector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79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BC27D" id="Straight Connector 58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pt,5.15pt" to="238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</w:p>
          <w:p w14:paraId="3EE7B0A4" w14:textId="15A59F65" w:rsidR="00216723" w:rsidRPr="001107E3" w:rsidRDefault="00216723" w:rsidP="00216723">
            <w:pPr>
              <w:tabs>
                <w:tab w:val="left" w:pos="1560"/>
              </w:tabs>
              <w:jc w:val="center"/>
              <w:rPr>
                <w:i/>
                <w:sz w:val="26"/>
                <w:szCs w:val="26"/>
                <w:lang w:val="es-ES"/>
              </w:rPr>
            </w:pPr>
            <w:r w:rsidRPr="001107E3">
              <w:rPr>
                <w:i/>
                <w:sz w:val="26"/>
                <w:szCs w:val="26"/>
                <w:lang w:val="es-ES"/>
              </w:rPr>
              <w:t xml:space="preserve">Cần Thơ, ngày  </w:t>
            </w:r>
            <w:r w:rsidR="007E3676" w:rsidRPr="001107E3">
              <w:rPr>
                <w:i/>
                <w:sz w:val="26"/>
                <w:szCs w:val="26"/>
              </w:rPr>
              <w:t>03</w:t>
            </w:r>
            <w:r w:rsidRPr="001107E3">
              <w:rPr>
                <w:i/>
                <w:sz w:val="26"/>
                <w:szCs w:val="26"/>
                <w:lang w:val="es-ES"/>
              </w:rPr>
              <w:t xml:space="preserve">  tháng  </w:t>
            </w:r>
            <w:r w:rsidR="007E3676" w:rsidRPr="001107E3">
              <w:rPr>
                <w:i/>
                <w:sz w:val="26"/>
                <w:szCs w:val="26"/>
              </w:rPr>
              <w:t>01</w:t>
            </w:r>
            <w:r w:rsidRPr="001107E3">
              <w:rPr>
                <w:i/>
                <w:sz w:val="26"/>
                <w:szCs w:val="26"/>
                <w:lang w:val="es-ES"/>
              </w:rPr>
              <w:t xml:space="preserve">  năm 202</w:t>
            </w:r>
            <w:r w:rsidR="007E3676" w:rsidRPr="001107E3">
              <w:rPr>
                <w:i/>
                <w:sz w:val="26"/>
                <w:szCs w:val="26"/>
                <w:lang w:val="es-ES"/>
              </w:rPr>
              <w:t>5</w:t>
            </w:r>
          </w:p>
        </w:tc>
      </w:tr>
    </w:tbl>
    <w:p w14:paraId="7E06B4CC" w14:textId="34789FAC" w:rsidR="00BF7F25" w:rsidRPr="001107E3" w:rsidRDefault="001B73DC" w:rsidP="00BF7F25">
      <w:pPr>
        <w:tabs>
          <w:tab w:val="left" w:pos="1560"/>
        </w:tabs>
        <w:jc w:val="center"/>
        <w:outlineLvl w:val="0"/>
        <w:rPr>
          <w:rFonts w:eastAsia=".VnTime"/>
          <w:b/>
          <w:szCs w:val="28"/>
          <w:lang w:val="vi-VN"/>
        </w:rPr>
      </w:pPr>
      <w:r w:rsidRPr="001107E3">
        <w:rPr>
          <w:rFonts w:eastAsia=".VnTime"/>
          <w:b/>
          <w:szCs w:val="28"/>
          <w:lang w:val="es-ES"/>
        </w:rPr>
        <w:t>YÊU CẦU</w:t>
      </w:r>
      <w:r w:rsidR="00132653" w:rsidRPr="001107E3">
        <w:rPr>
          <w:rFonts w:eastAsia=".VnTime"/>
          <w:b/>
          <w:szCs w:val="28"/>
          <w:lang w:val="es-ES"/>
        </w:rPr>
        <w:t xml:space="preserve"> BÁO GIÁ</w:t>
      </w:r>
      <w:r w:rsidR="00A62B05" w:rsidRPr="001107E3">
        <w:rPr>
          <w:rFonts w:eastAsia=".VnTime"/>
          <w:b/>
          <w:szCs w:val="28"/>
          <w:lang w:val="es-ES"/>
        </w:rPr>
        <w:t xml:space="preserve"> </w:t>
      </w:r>
      <w:r w:rsidR="007E3676" w:rsidRPr="001107E3">
        <w:rPr>
          <w:rFonts w:eastAsia=".VnTime"/>
          <w:b/>
          <w:szCs w:val="28"/>
          <w:lang w:val="es-ES"/>
        </w:rPr>
        <w:t>(GIA HẠN</w:t>
      </w:r>
      <w:r w:rsidR="007A1911">
        <w:rPr>
          <w:rFonts w:eastAsia=".VnTime"/>
          <w:b/>
          <w:szCs w:val="28"/>
          <w:lang w:val="es-ES"/>
        </w:rPr>
        <w:t>)</w:t>
      </w:r>
    </w:p>
    <w:p w14:paraId="2F610536" w14:textId="4D2FC02A" w:rsidR="00866F4E" w:rsidRPr="001107E3" w:rsidRDefault="007B75E5" w:rsidP="00846DA3">
      <w:pPr>
        <w:tabs>
          <w:tab w:val="left" w:pos="1560"/>
        </w:tabs>
        <w:jc w:val="center"/>
        <w:outlineLvl w:val="0"/>
        <w:rPr>
          <w:rFonts w:eastAsia="Times New Roman"/>
          <w:b/>
          <w:bCs/>
          <w:iCs/>
          <w:szCs w:val="28"/>
        </w:rPr>
      </w:pPr>
      <w:bookmarkStart w:id="0" w:name="_Hlk155095052"/>
      <w:bookmarkStart w:id="1" w:name="_Hlk172008686"/>
      <w:r w:rsidRPr="001107E3">
        <w:rPr>
          <w:rFonts w:eastAsia="Times New Roman"/>
          <w:b/>
          <w:bCs/>
          <w:iCs/>
          <w:szCs w:val="28"/>
        </w:rPr>
        <w:t xml:space="preserve">Về việc </w:t>
      </w:r>
      <w:bookmarkStart w:id="2" w:name="_Hlk186798045"/>
      <w:r w:rsidRPr="001107E3">
        <w:rPr>
          <w:rFonts w:eastAsia="Times New Roman"/>
          <w:b/>
          <w:bCs/>
          <w:iCs/>
          <w:szCs w:val="28"/>
        </w:rPr>
        <w:t xml:space="preserve">Cung cấp </w:t>
      </w:r>
      <w:r w:rsidR="00866F4E" w:rsidRPr="001107E3">
        <w:rPr>
          <w:rFonts w:eastAsia="Times New Roman"/>
          <w:b/>
          <w:bCs/>
          <w:iCs/>
          <w:szCs w:val="28"/>
        </w:rPr>
        <w:t>H</w:t>
      </w:r>
      <w:r w:rsidR="00556C1A" w:rsidRPr="001107E3">
        <w:rPr>
          <w:rFonts w:eastAsia="Times New Roman"/>
          <w:b/>
          <w:bCs/>
          <w:iCs/>
          <w:szCs w:val="28"/>
          <w:lang w:val="vi-VN"/>
        </w:rPr>
        <w:t>óa chất xét nghiệm, vật tư</w:t>
      </w:r>
      <w:r w:rsidR="00D142CF" w:rsidRPr="001107E3">
        <w:rPr>
          <w:rFonts w:eastAsia="Times New Roman"/>
          <w:b/>
          <w:bCs/>
          <w:iCs/>
          <w:szCs w:val="28"/>
        </w:rPr>
        <w:t xml:space="preserve">, </w:t>
      </w:r>
      <w:r w:rsidR="00556C1A" w:rsidRPr="001107E3">
        <w:rPr>
          <w:rFonts w:eastAsia="Times New Roman"/>
          <w:b/>
          <w:bCs/>
          <w:iCs/>
          <w:szCs w:val="28"/>
          <w:lang w:val="vi-VN"/>
        </w:rPr>
        <w:t xml:space="preserve">thiết bị y tế </w:t>
      </w:r>
    </w:p>
    <w:p w14:paraId="0A167669" w14:textId="48ACFC8A" w:rsidR="00846DA3" w:rsidRPr="001107E3" w:rsidRDefault="00556C1A" w:rsidP="00846DA3">
      <w:pPr>
        <w:tabs>
          <w:tab w:val="left" w:pos="1560"/>
        </w:tabs>
        <w:jc w:val="center"/>
        <w:outlineLvl w:val="0"/>
        <w:rPr>
          <w:rFonts w:eastAsia="Times New Roman"/>
          <w:b/>
          <w:bCs/>
          <w:iCs/>
          <w:szCs w:val="28"/>
          <w:lang w:val="vi-VN"/>
        </w:rPr>
      </w:pPr>
      <w:r w:rsidRPr="001107E3">
        <w:rPr>
          <w:rFonts w:eastAsia="Times New Roman"/>
          <w:b/>
          <w:bCs/>
          <w:iCs/>
          <w:szCs w:val="28"/>
          <w:lang w:val="vi-VN"/>
        </w:rPr>
        <w:t>tại Bệnh viện Phụ sản thành phố Cần Thơ năm 2025-2027</w:t>
      </w:r>
    </w:p>
    <w:bookmarkEnd w:id="2"/>
    <w:p w14:paraId="21327546" w14:textId="47D1A6F3" w:rsidR="006B0342" w:rsidRPr="001107E3" w:rsidRDefault="00BF7F25" w:rsidP="00423A17">
      <w:pPr>
        <w:tabs>
          <w:tab w:val="left" w:pos="1560"/>
        </w:tabs>
        <w:jc w:val="center"/>
        <w:outlineLvl w:val="0"/>
        <w:rPr>
          <w:rFonts w:eastAsia="Times New Roman"/>
          <w:b/>
          <w:bCs/>
          <w:iCs/>
          <w:szCs w:val="28"/>
          <w:lang w:val="vi-VN"/>
        </w:rPr>
      </w:pPr>
      <w:r w:rsidRPr="001107E3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9D0B4" wp14:editId="1BE51858">
                <wp:simplePos x="0" y="0"/>
                <wp:positionH relativeFrom="column">
                  <wp:posOffset>1985645</wp:posOffset>
                </wp:positionH>
                <wp:positionV relativeFrom="paragraph">
                  <wp:posOffset>68181</wp:posOffset>
                </wp:positionV>
                <wp:extent cx="1981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35454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35pt,5.35pt" to="312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bookmarkEnd w:id="0"/>
      <w:bookmarkEnd w:id="1"/>
    </w:p>
    <w:p w14:paraId="2C98DA5A" w14:textId="7221FBA4" w:rsidR="00132653" w:rsidRPr="001107E3" w:rsidRDefault="00132653" w:rsidP="00510681">
      <w:pPr>
        <w:tabs>
          <w:tab w:val="left" w:pos="1560"/>
        </w:tabs>
        <w:jc w:val="center"/>
        <w:rPr>
          <w:szCs w:val="28"/>
          <w:lang w:val="vi-VN"/>
        </w:rPr>
      </w:pPr>
      <w:r w:rsidRPr="001107E3">
        <w:rPr>
          <w:bCs/>
          <w:szCs w:val="28"/>
          <w:lang w:val="es-ES"/>
        </w:rPr>
        <w:t>Kính gửi:</w:t>
      </w:r>
      <w:r w:rsidRPr="001107E3">
        <w:rPr>
          <w:szCs w:val="28"/>
          <w:lang w:val="es-ES"/>
        </w:rPr>
        <w:t xml:space="preserve"> </w:t>
      </w:r>
      <w:r w:rsidR="00C20846" w:rsidRPr="001107E3">
        <w:rPr>
          <w:szCs w:val="28"/>
          <w:lang w:val="es-ES"/>
        </w:rPr>
        <w:t>Các hãng sản xuất, nhà cung cấp tại Việt Nam</w:t>
      </w:r>
      <w:r w:rsidR="000449AF" w:rsidRPr="001107E3">
        <w:rPr>
          <w:szCs w:val="28"/>
          <w:lang w:val="vi-VN"/>
        </w:rPr>
        <w:t>.</w:t>
      </w:r>
    </w:p>
    <w:p w14:paraId="02139641" w14:textId="77777777" w:rsidR="00510681" w:rsidRPr="001107E3" w:rsidRDefault="00510681" w:rsidP="00510681">
      <w:pPr>
        <w:tabs>
          <w:tab w:val="left" w:pos="1560"/>
        </w:tabs>
        <w:jc w:val="center"/>
        <w:rPr>
          <w:sz w:val="2"/>
          <w:szCs w:val="2"/>
          <w:lang w:val="vi-VN"/>
        </w:rPr>
      </w:pPr>
    </w:p>
    <w:p w14:paraId="1F868F2F" w14:textId="77777777" w:rsidR="0024272B" w:rsidRPr="001107E3" w:rsidRDefault="0024272B" w:rsidP="00715F2D">
      <w:pPr>
        <w:tabs>
          <w:tab w:val="num" w:pos="0"/>
          <w:tab w:val="left" w:pos="567"/>
        </w:tabs>
        <w:spacing w:before="60" w:after="60"/>
        <w:ind w:left="0" w:firstLine="567"/>
        <w:jc w:val="both"/>
        <w:rPr>
          <w:sz w:val="26"/>
          <w:szCs w:val="26"/>
          <w:lang w:val="es-ES"/>
        </w:rPr>
      </w:pPr>
      <w:r w:rsidRPr="001107E3">
        <w:rPr>
          <w:sz w:val="26"/>
          <w:szCs w:val="26"/>
          <w:lang w:val="es-ES"/>
        </w:rPr>
        <w:t>Căn cứ Luật Đấu thầu số 22/2023/QH15 ngày 23 tháng 6 năm 2023;</w:t>
      </w:r>
    </w:p>
    <w:p w14:paraId="082FC69C" w14:textId="77777777" w:rsidR="0024272B" w:rsidRPr="001107E3" w:rsidRDefault="0024272B" w:rsidP="00715F2D">
      <w:pPr>
        <w:tabs>
          <w:tab w:val="num" w:pos="0"/>
          <w:tab w:val="left" w:pos="567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  <w:lang w:val="es-ES"/>
        </w:rPr>
      </w:pPr>
      <w:r w:rsidRPr="001107E3">
        <w:rPr>
          <w:rFonts w:eastAsia="Times New Roman"/>
          <w:sz w:val="26"/>
          <w:szCs w:val="26"/>
          <w:lang w:val="es-ES"/>
        </w:rPr>
        <w:t>Căn cứ Nghị định số 98/2021/NĐ-CP ngày 08 tháng 11 năm 2021 của Chính phủ về quản lý trang thiết bị y tế;</w:t>
      </w:r>
    </w:p>
    <w:p w14:paraId="2BE3128F" w14:textId="77777777" w:rsidR="0024272B" w:rsidRPr="001107E3" w:rsidRDefault="0024272B" w:rsidP="00715F2D">
      <w:pPr>
        <w:tabs>
          <w:tab w:val="num" w:pos="0"/>
          <w:tab w:val="left" w:pos="567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  <w:lang w:val="es-ES"/>
        </w:rPr>
      </w:pPr>
      <w:r w:rsidRPr="001107E3">
        <w:rPr>
          <w:rFonts w:eastAsia="Times New Roman"/>
          <w:sz w:val="26"/>
          <w:szCs w:val="26"/>
          <w:lang w:val="es-ES"/>
        </w:rPr>
        <w:t>Căn cứ Nghị định số 07/2023/NĐ-CP ngày 03 tháng 3 năm 2023 của Chính phủ về sửa đổi, bổ sung một số điều của Nghị định số 98/2021/NĐ-CP ngày 08 tháng 11 năm 2021 của Chính phủ về quản lý trang thiết bị y tế;</w:t>
      </w:r>
    </w:p>
    <w:p w14:paraId="414BC128" w14:textId="77777777" w:rsidR="0024272B" w:rsidRPr="001107E3" w:rsidRDefault="0024272B" w:rsidP="00715F2D">
      <w:pPr>
        <w:tabs>
          <w:tab w:val="num" w:pos="0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  <w:lang w:val="es-ES"/>
        </w:rPr>
      </w:pPr>
      <w:r w:rsidRPr="001107E3">
        <w:rPr>
          <w:rFonts w:eastAsia="Times New Roman"/>
          <w:sz w:val="26"/>
          <w:szCs w:val="26"/>
          <w:lang w:val="es-ES"/>
        </w:rPr>
        <w:t>Căn cứ Nghị định số 24/2024/NĐ-CP ngày 27 tháng 02 năm 2024 của Chính phủ Quy định chi tiết một số điều và biện pháp thi hành Luật Đấu thầu về lựa chọn nhà thầu;</w:t>
      </w:r>
    </w:p>
    <w:p w14:paraId="2CE9F1CE" w14:textId="7388FF39" w:rsidR="004B02AA" w:rsidRPr="001107E3" w:rsidRDefault="004B02AA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bCs/>
          <w:sz w:val="26"/>
          <w:szCs w:val="26"/>
        </w:rPr>
      </w:pPr>
      <w:r w:rsidRPr="001107E3">
        <w:rPr>
          <w:bCs/>
          <w:sz w:val="26"/>
          <w:szCs w:val="26"/>
        </w:rPr>
        <w:t xml:space="preserve">Căn cứ </w:t>
      </w:r>
      <w:bookmarkStart w:id="3" w:name="_Hlk186798147"/>
      <w:r w:rsidRPr="001107E3">
        <w:rPr>
          <w:bCs/>
          <w:sz w:val="26"/>
          <w:szCs w:val="26"/>
        </w:rPr>
        <w:t xml:space="preserve">Yêu cầu báo giá ngày 18 tháng  12  năm 2024 </w:t>
      </w:r>
      <w:bookmarkEnd w:id="3"/>
      <w:r w:rsidRPr="001107E3">
        <w:rPr>
          <w:bCs/>
          <w:sz w:val="26"/>
          <w:szCs w:val="26"/>
        </w:rPr>
        <w:t>của Bệnh viện Phụ sản TP. Cần thơ về việc Cung cấp Hóa chất xét nghiệm, vật tư, thiết bị y tế tại Bệnh viện Phụ sản thành phố Cần Thơ năm 2025-2027</w:t>
      </w:r>
      <w:r w:rsidR="00FD4766" w:rsidRPr="001107E3">
        <w:rPr>
          <w:bCs/>
          <w:sz w:val="26"/>
          <w:szCs w:val="26"/>
        </w:rPr>
        <w:t>.</w:t>
      </w:r>
    </w:p>
    <w:p w14:paraId="7EE87512" w14:textId="01F847DF" w:rsidR="00BF7F25" w:rsidRPr="001107E3" w:rsidRDefault="002576FA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sz w:val="26"/>
          <w:szCs w:val="26"/>
          <w:lang w:val="vi-VN"/>
        </w:rPr>
      </w:pPr>
      <w:r w:rsidRPr="001107E3">
        <w:rPr>
          <w:sz w:val="26"/>
          <w:szCs w:val="26"/>
          <w:lang w:val="es-ES"/>
        </w:rPr>
        <w:t xml:space="preserve">Bệnh viện Phụ sản Thành phố Cần Thơ </w:t>
      </w:r>
      <w:r w:rsidRPr="001107E3">
        <w:rPr>
          <w:sz w:val="26"/>
          <w:szCs w:val="26"/>
          <w:lang w:val="nl-NL"/>
        </w:rPr>
        <w:t>có nhu cầu tiếp nhận báo giá để tham khảo, xây dựng giá gói thầu, làm cơ sở tổ chức lựa chọn nhà thầu cho gói thầu</w:t>
      </w:r>
      <w:r w:rsidR="00EC0D15" w:rsidRPr="001107E3">
        <w:rPr>
          <w:sz w:val="26"/>
          <w:szCs w:val="26"/>
          <w:lang w:val="nl-NL"/>
        </w:rPr>
        <w:t>:</w:t>
      </w:r>
      <w:r w:rsidR="00AA6A9B" w:rsidRPr="001107E3">
        <w:rPr>
          <w:sz w:val="26"/>
          <w:szCs w:val="26"/>
          <w:lang w:val="nl-NL"/>
        </w:rPr>
        <w:t xml:space="preserve"> </w:t>
      </w:r>
      <w:r w:rsidR="00681FE9" w:rsidRPr="001107E3">
        <w:rPr>
          <w:b/>
          <w:bCs/>
          <w:sz w:val="26"/>
          <w:szCs w:val="26"/>
          <w:lang w:val="nl-NL"/>
        </w:rPr>
        <w:t>Cung cấp</w:t>
      </w:r>
      <w:r w:rsidR="00681FE9" w:rsidRPr="001107E3">
        <w:rPr>
          <w:sz w:val="26"/>
          <w:szCs w:val="26"/>
          <w:lang w:val="nl-NL"/>
        </w:rPr>
        <w:t xml:space="preserve"> </w:t>
      </w:r>
      <w:r w:rsidR="00FB110E" w:rsidRPr="001107E3">
        <w:rPr>
          <w:b/>
          <w:bCs/>
          <w:iCs/>
          <w:sz w:val="26"/>
          <w:szCs w:val="26"/>
          <w:lang w:val="vi-VN"/>
        </w:rPr>
        <w:t>Hóa chất xét nghiệm, vật tư</w:t>
      </w:r>
      <w:r w:rsidR="00D142CF" w:rsidRPr="001107E3">
        <w:rPr>
          <w:b/>
          <w:bCs/>
          <w:iCs/>
          <w:sz w:val="26"/>
          <w:szCs w:val="26"/>
        </w:rPr>
        <w:t xml:space="preserve">, </w:t>
      </w:r>
      <w:r w:rsidR="00FB110E" w:rsidRPr="001107E3">
        <w:rPr>
          <w:b/>
          <w:bCs/>
          <w:iCs/>
          <w:sz w:val="26"/>
          <w:szCs w:val="26"/>
          <w:lang w:val="vi-VN"/>
        </w:rPr>
        <w:t>thiết bị y tế</w:t>
      </w:r>
      <w:r w:rsidR="0070110F" w:rsidRPr="001107E3">
        <w:rPr>
          <w:b/>
          <w:bCs/>
          <w:iCs/>
          <w:sz w:val="26"/>
          <w:szCs w:val="26"/>
        </w:rPr>
        <w:t xml:space="preserve"> </w:t>
      </w:r>
      <w:r w:rsidR="00FB110E" w:rsidRPr="001107E3">
        <w:rPr>
          <w:b/>
          <w:bCs/>
          <w:iCs/>
          <w:sz w:val="26"/>
          <w:szCs w:val="26"/>
          <w:lang w:val="vi-VN"/>
        </w:rPr>
        <w:t>tại Bệnh viện Phụ sản thành phố Cần Thơ năm 2025-2027</w:t>
      </w:r>
      <w:r w:rsidR="00D900C4" w:rsidRPr="001107E3">
        <w:rPr>
          <w:sz w:val="26"/>
          <w:szCs w:val="26"/>
          <w:lang w:val="nl-NL"/>
        </w:rPr>
        <w:t xml:space="preserve">, </w:t>
      </w:r>
      <w:r w:rsidRPr="001107E3">
        <w:rPr>
          <w:sz w:val="26"/>
          <w:szCs w:val="26"/>
          <w:lang w:val="nl-NL"/>
        </w:rPr>
        <w:t>với nội dung</w:t>
      </w:r>
      <w:r w:rsidR="003E5645" w:rsidRPr="001107E3">
        <w:rPr>
          <w:sz w:val="26"/>
          <w:szCs w:val="26"/>
          <w:lang w:val="vi-VN"/>
        </w:rPr>
        <w:t xml:space="preserve"> </w:t>
      </w:r>
      <w:r w:rsidRPr="001107E3">
        <w:rPr>
          <w:sz w:val="26"/>
          <w:szCs w:val="26"/>
          <w:lang w:val="nl-NL"/>
        </w:rPr>
        <w:t>như sau:</w:t>
      </w:r>
      <w:r w:rsidR="00C315C3" w:rsidRPr="001107E3">
        <w:rPr>
          <w:sz w:val="26"/>
          <w:szCs w:val="26"/>
          <w:lang w:val="vi-VN"/>
        </w:rPr>
        <w:fldChar w:fldCharType="begin"/>
      </w:r>
      <w:r w:rsidR="00C315C3" w:rsidRPr="001107E3">
        <w:rPr>
          <w:sz w:val="26"/>
          <w:szCs w:val="26"/>
          <w:lang w:val="vi-VN"/>
        </w:rPr>
        <w:instrText xml:space="preserve"> LINK </w:instrText>
      </w:r>
      <w:r w:rsidR="00201A7B" w:rsidRPr="001107E3">
        <w:rPr>
          <w:sz w:val="26"/>
          <w:szCs w:val="26"/>
          <w:lang w:val="vi-VN"/>
        </w:rPr>
        <w:instrText xml:space="preserve">Excel.Sheet.12 "C:\\Users\\Admin\\Dropbox\\NĂM 2024\\1. THƯ MỜI CHÀO GIÁ\\HÓA CHẤT VẬT TƯ, TRANG THIẾT BỊ Y TẾ BỔ SUNG NĂM 2024\\(Đính kèm YCBG) HC VT TTBYT BỔ SUNG NĂM 2024_đăng chào giá.xlsx" sum!R3C1:R32C3 </w:instrText>
      </w:r>
      <w:r w:rsidR="00C315C3" w:rsidRPr="001107E3">
        <w:rPr>
          <w:sz w:val="26"/>
          <w:szCs w:val="26"/>
          <w:lang w:val="vi-VN"/>
        </w:rPr>
        <w:instrText xml:space="preserve">\a \f 4 \h  \* MERGEFORMAT </w:instrText>
      </w:r>
      <w:r w:rsidR="00C315C3" w:rsidRPr="001107E3">
        <w:rPr>
          <w:sz w:val="26"/>
          <w:szCs w:val="26"/>
          <w:lang w:val="vi-VN"/>
        </w:rPr>
        <w:fldChar w:fldCharType="separate"/>
      </w:r>
    </w:p>
    <w:p w14:paraId="32396255" w14:textId="0FB3C710" w:rsidR="002576FA" w:rsidRPr="001107E3" w:rsidRDefault="00C315C3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sz w:val="26"/>
          <w:szCs w:val="26"/>
          <w:lang w:val="vi-VN"/>
        </w:rPr>
      </w:pPr>
      <w:r w:rsidRPr="001107E3">
        <w:rPr>
          <w:sz w:val="26"/>
          <w:szCs w:val="26"/>
          <w:lang w:val="vi-VN"/>
        </w:rPr>
        <w:fldChar w:fldCharType="end"/>
      </w:r>
      <w:r w:rsidR="002576FA" w:rsidRPr="001107E3">
        <w:rPr>
          <w:rFonts w:eastAsia="Times New Roman"/>
          <w:b/>
          <w:bCs/>
          <w:sz w:val="26"/>
          <w:szCs w:val="26"/>
        </w:rPr>
        <w:t>I. Thông tin của đơn vị yêu cầu báo giá</w:t>
      </w:r>
    </w:p>
    <w:p w14:paraId="5E7E2554" w14:textId="321BB875" w:rsidR="002576FA" w:rsidRPr="001107E3" w:rsidRDefault="002576FA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</w:rPr>
      </w:pPr>
      <w:r w:rsidRPr="001107E3">
        <w:rPr>
          <w:rFonts w:eastAsia="Times New Roman"/>
          <w:sz w:val="26"/>
          <w:szCs w:val="26"/>
        </w:rPr>
        <w:t xml:space="preserve">1. Đơn vị yêu cầu báo giá: </w:t>
      </w:r>
      <w:r w:rsidRPr="001107E3">
        <w:rPr>
          <w:sz w:val="26"/>
          <w:szCs w:val="26"/>
          <w:lang w:val="es-ES"/>
        </w:rPr>
        <w:t>Bệnh viện Phụ sản Thành phố Cần Thơ</w:t>
      </w:r>
    </w:p>
    <w:p w14:paraId="0A0F591E" w14:textId="6F515592" w:rsidR="002576FA" w:rsidRPr="001107E3" w:rsidRDefault="002576FA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rFonts w:eastAsia="Times New Roman"/>
          <w:i/>
          <w:iCs/>
          <w:sz w:val="26"/>
          <w:szCs w:val="26"/>
        </w:rPr>
      </w:pPr>
      <w:r w:rsidRPr="001107E3">
        <w:rPr>
          <w:rFonts w:eastAsia="Times New Roman"/>
          <w:sz w:val="26"/>
          <w:szCs w:val="26"/>
        </w:rPr>
        <w:t>2. Thông tin liên hệ của người chịu trách nhiệm tiếp nhận báo giá:</w:t>
      </w:r>
      <w:r w:rsidR="00393F3B" w:rsidRPr="001107E3">
        <w:rPr>
          <w:rFonts w:eastAsia="Times New Roman"/>
          <w:i/>
          <w:iCs/>
          <w:sz w:val="26"/>
          <w:szCs w:val="26"/>
        </w:rPr>
        <w:t xml:space="preserve"> </w:t>
      </w:r>
      <w:r w:rsidRPr="001107E3">
        <w:rPr>
          <w:kern w:val="24"/>
          <w:sz w:val="26"/>
          <w:szCs w:val="26"/>
        </w:rPr>
        <w:t>Phòng Hành chính Quản trị</w:t>
      </w:r>
      <w:r w:rsidR="00393F3B" w:rsidRPr="001107E3">
        <w:rPr>
          <w:kern w:val="24"/>
          <w:sz w:val="26"/>
          <w:szCs w:val="26"/>
        </w:rPr>
        <w:t xml:space="preserve">, </w:t>
      </w:r>
      <w:r w:rsidRPr="001107E3">
        <w:rPr>
          <w:sz w:val="26"/>
          <w:szCs w:val="26"/>
        </w:rPr>
        <w:t>Số điện thoại: 0292.6518125.</w:t>
      </w:r>
    </w:p>
    <w:p w14:paraId="4E743CD4" w14:textId="7A9D3F91" w:rsidR="002576FA" w:rsidRPr="001107E3" w:rsidRDefault="002576FA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sz w:val="26"/>
          <w:szCs w:val="26"/>
          <w:lang w:val="pt-BR"/>
        </w:rPr>
      </w:pPr>
      <w:r w:rsidRPr="001107E3">
        <w:rPr>
          <w:rFonts w:eastAsia="Times New Roman"/>
          <w:sz w:val="26"/>
          <w:szCs w:val="26"/>
        </w:rPr>
        <w:t>3. Cách thức tiếp nhận báo giá:</w:t>
      </w:r>
      <w:r w:rsidR="007A0F1D" w:rsidRPr="001107E3">
        <w:rPr>
          <w:rFonts w:eastAsia="Times New Roman"/>
          <w:sz w:val="26"/>
          <w:szCs w:val="26"/>
        </w:rPr>
        <w:t xml:space="preserve"> </w:t>
      </w:r>
      <w:r w:rsidRPr="001107E3">
        <w:rPr>
          <w:rFonts w:eastAsia="Times New Roman"/>
          <w:sz w:val="26"/>
          <w:szCs w:val="26"/>
        </w:rPr>
        <w:t>Nhận trực tiếp tại địa chỉ</w:t>
      </w:r>
      <w:r w:rsidR="007A0F1D" w:rsidRPr="001107E3">
        <w:rPr>
          <w:rFonts w:eastAsia="Times New Roman"/>
          <w:i/>
          <w:iCs/>
          <w:sz w:val="26"/>
          <w:szCs w:val="26"/>
        </w:rPr>
        <w:t xml:space="preserve"> </w:t>
      </w:r>
      <w:r w:rsidR="007A0F1D" w:rsidRPr="001107E3">
        <w:rPr>
          <w:sz w:val="26"/>
          <w:szCs w:val="26"/>
        </w:rPr>
        <w:t xml:space="preserve">số 106 CMT8, Phường Cái Khế, Quận Ninh Kiều, TP. </w:t>
      </w:r>
      <w:r w:rsidR="007A0F1D" w:rsidRPr="001107E3">
        <w:rPr>
          <w:sz w:val="26"/>
          <w:szCs w:val="26"/>
          <w:lang w:val="pt-BR"/>
        </w:rPr>
        <w:t>Cần Thơ.</w:t>
      </w:r>
    </w:p>
    <w:p w14:paraId="16917F13" w14:textId="70DA2F2A" w:rsidR="00372878" w:rsidRPr="001107E3" w:rsidRDefault="00372878" w:rsidP="00715F2D">
      <w:pPr>
        <w:spacing w:before="60" w:after="60"/>
        <w:ind w:left="0" w:firstLine="567"/>
        <w:jc w:val="both"/>
        <w:rPr>
          <w:rFonts w:eastAsia="Times New Roman"/>
          <w:sz w:val="26"/>
          <w:szCs w:val="26"/>
          <w:lang w:val="vi-VN"/>
        </w:rPr>
      </w:pPr>
      <w:r w:rsidRPr="001107E3">
        <w:rPr>
          <w:rFonts w:eastAsia="Times New Roman"/>
          <w:sz w:val="26"/>
          <w:szCs w:val="26"/>
        </w:rPr>
        <w:t xml:space="preserve">Địa chỉ </w:t>
      </w:r>
      <w:r w:rsidR="004651E2" w:rsidRPr="001107E3">
        <w:rPr>
          <w:rFonts w:eastAsia="Times New Roman"/>
          <w:sz w:val="26"/>
          <w:szCs w:val="26"/>
        </w:rPr>
        <w:t>G</w:t>
      </w:r>
      <w:r w:rsidRPr="001107E3">
        <w:rPr>
          <w:rFonts w:eastAsia="Times New Roman"/>
          <w:sz w:val="26"/>
          <w:szCs w:val="26"/>
        </w:rPr>
        <w:t xml:space="preserve">mail: </w:t>
      </w:r>
      <w:hyperlink r:id="rId8" w:history="1">
        <w:r w:rsidR="00B647D2" w:rsidRPr="001107E3">
          <w:rPr>
            <w:rStyle w:val="Hyperlink"/>
            <w:color w:val="auto"/>
            <w:sz w:val="26"/>
            <w:szCs w:val="26"/>
            <w:u w:val="none"/>
          </w:rPr>
          <w:t>khoaduocbvps2014@gmail.com</w:t>
        </w:r>
      </w:hyperlink>
      <w:r w:rsidR="00B647D2" w:rsidRPr="001107E3">
        <w:rPr>
          <w:sz w:val="26"/>
          <w:szCs w:val="26"/>
        </w:rPr>
        <w:t xml:space="preserve"> </w:t>
      </w:r>
      <w:r w:rsidRPr="001107E3">
        <w:rPr>
          <w:rFonts w:eastAsia="Times New Roman"/>
          <w:sz w:val="26"/>
          <w:szCs w:val="26"/>
        </w:rPr>
        <w:t xml:space="preserve">nhận file mềm excel và bản scan. Tiêu đề </w:t>
      </w:r>
      <w:r w:rsidR="004651E2" w:rsidRPr="001107E3">
        <w:rPr>
          <w:rFonts w:eastAsia="Times New Roman"/>
          <w:sz w:val="26"/>
          <w:szCs w:val="26"/>
        </w:rPr>
        <w:t>G</w:t>
      </w:r>
      <w:r w:rsidRPr="001107E3">
        <w:rPr>
          <w:rFonts w:eastAsia="Times New Roman"/>
          <w:sz w:val="26"/>
          <w:szCs w:val="26"/>
        </w:rPr>
        <w:t>mail ghi rõ báo giá</w:t>
      </w:r>
      <w:r w:rsidR="000449AF" w:rsidRPr="001107E3">
        <w:rPr>
          <w:rFonts w:eastAsia="Times New Roman"/>
          <w:sz w:val="26"/>
          <w:szCs w:val="26"/>
          <w:lang w:val="vi-VN"/>
        </w:rPr>
        <w:t xml:space="preserve"> Gói thầu </w:t>
      </w:r>
      <w:bookmarkStart w:id="4" w:name="_Hlk185315753"/>
      <w:r w:rsidR="00681FE9" w:rsidRPr="001107E3">
        <w:rPr>
          <w:rFonts w:eastAsia="Times New Roman"/>
          <w:sz w:val="26"/>
          <w:szCs w:val="26"/>
        </w:rPr>
        <w:t xml:space="preserve">Cung cấp </w:t>
      </w:r>
      <w:r w:rsidR="00B647D2" w:rsidRPr="001107E3">
        <w:rPr>
          <w:rFonts w:eastAsia="Times New Roman"/>
          <w:iCs/>
          <w:sz w:val="26"/>
          <w:szCs w:val="26"/>
          <w:lang w:val="vi-VN"/>
        </w:rPr>
        <w:t>Hóa chất xét nghiệm, vật tư</w:t>
      </w:r>
      <w:r w:rsidR="00CC7BCD" w:rsidRPr="001107E3">
        <w:rPr>
          <w:rFonts w:eastAsia="Times New Roman"/>
          <w:iCs/>
          <w:sz w:val="26"/>
          <w:szCs w:val="26"/>
        </w:rPr>
        <w:t xml:space="preserve">, </w:t>
      </w:r>
      <w:r w:rsidR="00B647D2" w:rsidRPr="001107E3">
        <w:rPr>
          <w:rFonts w:eastAsia="Times New Roman"/>
          <w:iCs/>
          <w:sz w:val="26"/>
          <w:szCs w:val="26"/>
          <w:lang w:val="vi-VN"/>
        </w:rPr>
        <w:t>thiết bị y tế tại Bệnh viện Phụ sản thành phố Cần Thơ năm 2025-2027</w:t>
      </w:r>
      <w:bookmarkEnd w:id="4"/>
      <w:r w:rsidRPr="001107E3">
        <w:rPr>
          <w:rFonts w:eastAsia="Times New Roman"/>
          <w:sz w:val="26"/>
          <w:szCs w:val="26"/>
        </w:rPr>
        <w:t>_Tên Công ty báo giá.</w:t>
      </w:r>
    </w:p>
    <w:p w14:paraId="4F3375DA" w14:textId="7C8A2120" w:rsidR="00C06442" w:rsidRPr="001107E3" w:rsidRDefault="00A509A9" w:rsidP="00715F2D">
      <w:pPr>
        <w:tabs>
          <w:tab w:val="num" w:pos="0"/>
          <w:tab w:val="left" w:pos="1560"/>
          <w:tab w:val="left" w:leader="dot" w:pos="4500"/>
          <w:tab w:val="left" w:leader="dot" w:pos="8640"/>
        </w:tabs>
        <w:spacing w:before="60" w:after="60"/>
        <w:ind w:left="0" w:firstLine="567"/>
        <w:jc w:val="both"/>
        <w:rPr>
          <w:b/>
          <w:bCs/>
          <w:sz w:val="26"/>
          <w:szCs w:val="26"/>
          <w:lang w:val="vi-VN"/>
        </w:rPr>
      </w:pPr>
      <w:r w:rsidRPr="001107E3">
        <w:rPr>
          <w:sz w:val="26"/>
          <w:szCs w:val="26"/>
          <w:lang w:val="pt-BR"/>
        </w:rPr>
        <w:t xml:space="preserve">4. Nội dung ghi ngoài bìa thư báo giá: </w:t>
      </w:r>
      <w:r w:rsidR="002A56E0" w:rsidRPr="001107E3">
        <w:rPr>
          <w:b/>
          <w:bCs/>
          <w:sz w:val="26"/>
          <w:szCs w:val="26"/>
          <w:lang w:val="vi-VN"/>
        </w:rPr>
        <w:t>Gói thầu</w:t>
      </w:r>
      <w:r w:rsidR="002A56E0" w:rsidRPr="001107E3">
        <w:rPr>
          <w:sz w:val="26"/>
          <w:szCs w:val="26"/>
          <w:lang w:val="vi-VN"/>
        </w:rPr>
        <w:t xml:space="preserve"> </w:t>
      </w:r>
      <w:r w:rsidR="00B87558" w:rsidRPr="001107E3">
        <w:rPr>
          <w:b/>
          <w:bCs/>
          <w:sz w:val="26"/>
          <w:szCs w:val="26"/>
        </w:rPr>
        <w:t>Cung cấp</w:t>
      </w:r>
      <w:r w:rsidR="00B87558" w:rsidRPr="001107E3">
        <w:rPr>
          <w:sz w:val="26"/>
          <w:szCs w:val="26"/>
        </w:rPr>
        <w:t xml:space="preserve"> </w:t>
      </w:r>
      <w:r w:rsidR="004651E2" w:rsidRPr="001107E3">
        <w:rPr>
          <w:b/>
          <w:bCs/>
          <w:iCs/>
          <w:sz w:val="26"/>
          <w:szCs w:val="26"/>
          <w:lang w:val="vi-VN"/>
        </w:rPr>
        <w:t>Hóa chất xét nghiệm, vật tư</w:t>
      </w:r>
      <w:r w:rsidR="00CC7BCD" w:rsidRPr="001107E3">
        <w:rPr>
          <w:b/>
          <w:bCs/>
          <w:iCs/>
          <w:sz w:val="26"/>
          <w:szCs w:val="26"/>
        </w:rPr>
        <w:t xml:space="preserve">, </w:t>
      </w:r>
      <w:r w:rsidR="004651E2" w:rsidRPr="001107E3">
        <w:rPr>
          <w:b/>
          <w:bCs/>
          <w:iCs/>
          <w:sz w:val="26"/>
          <w:szCs w:val="26"/>
          <w:lang w:val="vi-VN"/>
        </w:rPr>
        <w:t>thiết bị y tế</w:t>
      </w:r>
      <w:r w:rsidR="0051785B" w:rsidRPr="001107E3">
        <w:rPr>
          <w:b/>
          <w:bCs/>
          <w:iCs/>
          <w:sz w:val="26"/>
          <w:szCs w:val="26"/>
        </w:rPr>
        <w:t xml:space="preserve"> </w:t>
      </w:r>
      <w:r w:rsidR="004651E2" w:rsidRPr="001107E3">
        <w:rPr>
          <w:b/>
          <w:bCs/>
          <w:iCs/>
          <w:sz w:val="26"/>
          <w:szCs w:val="26"/>
          <w:lang w:val="vi-VN"/>
        </w:rPr>
        <w:t>tại Bệnh viện Phụ sản thành phố Cần Thơ năm 2025-2027</w:t>
      </w:r>
      <w:r w:rsidR="00C06442" w:rsidRPr="001107E3">
        <w:rPr>
          <w:b/>
          <w:bCs/>
          <w:sz w:val="26"/>
          <w:szCs w:val="26"/>
          <w:lang w:val="vi-VN"/>
        </w:rPr>
        <w:t>.</w:t>
      </w:r>
    </w:p>
    <w:p w14:paraId="4F8DAA5D" w14:textId="40B4ED61" w:rsidR="00062F8C" w:rsidRPr="001107E3" w:rsidRDefault="00A509A9" w:rsidP="00715F2D">
      <w:pPr>
        <w:tabs>
          <w:tab w:val="num" w:pos="0"/>
          <w:tab w:val="left" w:pos="1560"/>
          <w:tab w:val="left" w:leader="dot" w:pos="4500"/>
          <w:tab w:val="left" w:leader="dot" w:pos="8640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  <w:lang w:val="pt-BR"/>
        </w:rPr>
      </w:pPr>
      <w:r w:rsidRPr="001107E3">
        <w:rPr>
          <w:rFonts w:eastAsia="Times New Roman"/>
          <w:sz w:val="26"/>
          <w:szCs w:val="26"/>
          <w:lang w:val="pt-BR"/>
        </w:rPr>
        <w:t>5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. Thời hạn tiếp nhận báo giá: </w:t>
      </w:r>
      <w:r w:rsidR="00E4517E" w:rsidRPr="001107E3">
        <w:rPr>
          <w:rFonts w:eastAsia="Times New Roman"/>
          <w:sz w:val="26"/>
          <w:szCs w:val="26"/>
          <w:lang w:val="vi-VN"/>
        </w:rPr>
        <w:t>K</w:t>
      </w:r>
      <w:r w:rsidR="002F1AB9" w:rsidRPr="001107E3">
        <w:rPr>
          <w:rFonts w:eastAsia="Times New Roman"/>
          <w:sz w:val="26"/>
          <w:szCs w:val="26"/>
          <w:lang w:val="pt-BR"/>
        </w:rPr>
        <w:t>ể t</w:t>
      </w:r>
      <w:r w:rsidR="007A0F1D" w:rsidRPr="001107E3">
        <w:rPr>
          <w:rFonts w:eastAsia="Times New Roman"/>
          <w:sz w:val="26"/>
          <w:szCs w:val="26"/>
          <w:lang w:val="pt-BR"/>
        </w:rPr>
        <w:t>ừ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 ngày 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40433C" w:rsidRPr="001107E3">
        <w:rPr>
          <w:rFonts w:eastAsia="Times New Roman"/>
          <w:sz w:val="26"/>
          <w:szCs w:val="26"/>
        </w:rPr>
        <w:t>03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2F1AB9" w:rsidRPr="001107E3">
        <w:rPr>
          <w:rFonts w:eastAsia="Times New Roman"/>
          <w:sz w:val="26"/>
          <w:szCs w:val="26"/>
          <w:lang w:val="pt-BR"/>
        </w:rPr>
        <w:t xml:space="preserve"> 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tháng 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40433C" w:rsidRPr="001107E3">
        <w:rPr>
          <w:rFonts w:eastAsia="Times New Roman"/>
          <w:sz w:val="26"/>
          <w:szCs w:val="26"/>
        </w:rPr>
        <w:t>01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2F1AB9" w:rsidRPr="001107E3">
        <w:rPr>
          <w:rFonts w:eastAsia="Times New Roman"/>
          <w:sz w:val="26"/>
          <w:szCs w:val="26"/>
          <w:lang w:val="pt-BR"/>
        </w:rPr>
        <w:t xml:space="preserve"> 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năm </w:t>
      </w:r>
      <w:r w:rsidR="007A0F1D" w:rsidRPr="001107E3">
        <w:rPr>
          <w:rFonts w:eastAsia="Times New Roman"/>
          <w:sz w:val="26"/>
          <w:szCs w:val="26"/>
          <w:lang w:val="pt-BR"/>
        </w:rPr>
        <w:t>202</w:t>
      </w:r>
      <w:r w:rsidR="0040433C" w:rsidRPr="001107E3">
        <w:rPr>
          <w:rFonts w:eastAsia="Times New Roman"/>
          <w:sz w:val="26"/>
          <w:szCs w:val="26"/>
          <w:lang w:val="pt-BR"/>
        </w:rPr>
        <w:t>5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 đến trước </w:t>
      </w:r>
      <w:r w:rsidR="00C06442" w:rsidRPr="001107E3">
        <w:rPr>
          <w:rFonts w:eastAsia="Times New Roman"/>
          <w:color w:val="FF0000"/>
          <w:sz w:val="26"/>
          <w:szCs w:val="26"/>
          <w:lang w:val="vi-VN"/>
        </w:rPr>
        <w:t>7</w:t>
      </w:r>
      <w:r w:rsidR="002576FA" w:rsidRPr="001107E3">
        <w:rPr>
          <w:rFonts w:eastAsia="Times New Roman"/>
          <w:color w:val="FF0000"/>
          <w:sz w:val="26"/>
          <w:szCs w:val="26"/>
          <w:lang w:val="pt-BR"/>
        </w:rPr>
        <w:t>h</w:t>
      </w:r>
      <w:r w:rsidR="00E4517E" w:rsidRPr="001107E3">
        <w:rPr>
          <w:rFonts w:eastAsia="Times New Roman"/>
          <w:color w:val="FF0000"/>
          <w:sz w:val="26"/>
          <w:szCs w:val="26"/>
          <w:lang w:val="vi-VN"/>
        </w:rPr>
        <w:t>00</w:t>
      </w:r>
      <w:r w:rsidR="002576FA" w:rsidRPr="001107E3">
        <w:rPr>
          <w:rFonts w:eastAsia="Times New Roman"/>
          <w:color w:val="FF0000"/>
          <w:sz w:val="26"/>
          <w:szCs w:val="26"/>
          <w:lang w:val="pt-BR"/>
        </w:rPr>
        <w:t xml:space="preserve"> ngày </w:t>
      </w:r>
      <w:r w:rsidR="003E5C06" w:rsidRPr="001107E3">
        <w:rPr>
          <w:rFonts w:eastAsia="Times New Roman"/>
          <w:color w:val="FF0000"/>
          <w:sz w:val="26"/>
          <w:szCs w:val="26"/>
          <w:lang w:val="pt-BR"/>
        </w:rPr>
        <w:t xml:space="preserve"> </w:t>
      </w:r>
      <w:r w:rsidR="0040433C" w:rsidRPr="001107E3">
        <w:rPr>
          <w:rFonts w:eastAsia="Times New Roman"/>
          <w:color w:val="FF0000"/>
          <w:sz w:val="26"/>
          <w:szCs w:val="26"/>
        </w:rPr>
        <w:t>1</w:t>
      </w:r>
      <w:r w:rsidR="000E7AD6" w:rsidRPr="001107E3">
        <w:rPr>
          <w:rFonts w:eastAsia="Times New Roman"/>
          <w:color w:val="FF0000"/>
          <w:sz w:val="26"/>
          <w:szCs w:val="26"/>
        </w:rPr>
        <w:t>3</w:t>
      </w:r>
      <w:r w:rsidR="003E5C06" w:rsidRPr="001107E3">
        <w:rPr>
          <w:rFonts w:eastAsia="Times New Roman"/>
          <w:color w:val="FF0000"/>
          <w:sz w:val="26"/>
          <w:szCs w:val="26"/>
          <w:lang w:val="pt-BR"/>
        </w:rPr>
        <w:t xml:space="preserve"> </w:t>
      </w:r>
      <w:r w:rsidR="002E2BF2" w:rsidRPr="001107E3">
        <w:rPr>
          <w:rFonts w:eastAsia="Times New Roman"/>
          <w:color w:val="FF0000"/>
          <w:sz w:val="26"/>
          <w:szCs w:val="26"/>
          <w:lang w:val="pt-BR"/>
        </w:rPr>
        <w:t xml:space="preserve"> </w:t>
      </w:r>
      <w:r w:rsidR="002576FA" w:rsidRPr="001107E3">
        <w:rPr>
          <w:rFonts w:eastAsia="Times New Roman"/>
          <w:color w:val="FF0000"/>
          <w:sz w:val="26"/>
          <w:szCs w:val="26"/>
          <w:lang w:val="pt-BR"/>
        </w:rPr>
        <w:t>tháng</w:t>
      </w:r>
      <w:r w:rsidR="003E5C06" w:rsidRPr="001107E3">
        <w:rPr>
          <w:rFonts w:eastAsia="Times New Roman"/>
          <w:color w:val="FF0000"/>
          <w:sz w:val="26"/>
          <w:szCs w:val="26"/>
          <w:lang w:val="pt-BR"/>
        </w:rPr>
        <w:t xml:space="preserve"> </w:t>
      </w:r>
      <w:r w:rsidR="00A020E7" w:rsidRPr="001107E3">
        <w:rPr>
          <w:rFonts w:eastAsia="Times New Roman"/>
          <w:color w:val="FF0000"/>
          <w:sz w:val="26"/>
          <w:szCs w:val="26"/>
        </w:rPr>
        <w:t>01</w:t>
      </w:r>
      <w:r w:rsidR="003E5C06" w:rsidRPr="001107E3">
        <w:rPr>
          <w:rFonts w:eastAsia="Times New Roman"/>
          <w:color w:val="FF0000"/>
          <w:sz w:val="26"/>
          <w:szCs w:val="26"/>
          <w:lang w:val="pt-BR"/>
        </w:rPr>
        <w:t xml:space="preserve"> </w:t>
      </w:r>
      <w:r w:rsidR="002576FA" w:rsidRPr="001107E3">
        <w:rPr>
          <w:rFonts w:eastAsia="Times New Roman"/>
          <w:color w:val="FF0000"/>
          <w:sz w:val="26"/>
          <w:szCs w:val="26"/>
          <w:lang w:val="pt-BR"/>
        </w:rPr>
        <w:t xml:space="preserve"> năm </w:t>
      </w:r>
      <w:r w:rsidR="007A0F1D" w:rsidRPr="001107E3">
        <w:rPr>
          <w:rFonts w:eastAsia="Times New Roman"/>
          <w:color w:val="FF0000"/>
          <w:sz w:val="26"/>
          <w:szCs w:val="26"/>
          <w:lang w:val="pt-BR"/>
        </w:rPr>
        <w:t>202</w:t>
      </w:r>
      <w:r w:rsidR="00A020E7" w:rsidRPr="001107E3">
        <w:rPr>
          <w:rFonts w:eastAsia="Times New Roman"/>
          <w:color w:val="FF0000"/>
          <w:sz w:val="26"/>
          <w:szCs w:val="26"/>
          <w:lang w:val="pt-BR"/>
        </w:rPr>
        <w:t>5</w:t>
      </w:r>
      <w:r w:rsidR="000773A8" w:rsidRPr="001107E3">
        <w:rPr>
          <w:rFonts w:eastAsia="Times New Roman"/>
          <w:sz w:val="26"/>
          <w:szCs w:val="26"/>
          <w:lang w:val="pt-BR"/>
        </w:rPr>
        <w:t xml:space="preserve">. </w:t>
      </w:r>
      <w:r w:rsidR="002576FA" w:rsidRPr="001107E3">
        <w:rPr>
          <w:rFonts w:eastAsia="Times New Roman"/>
          <w:sz w:val="26"/>
          <w:szCs w:val="26"/>
          <w:lang w:val="pt-BR"/>
        </w:rPr>
        <w:t>Các báo giá nhận được sau thời điểm nêu trên sẽ không được xem xét.</w:t>
      </w:r>
    </w:p>
    <w:p w14:paraId="11F74028" w14:textId="7F268F74" w:rsidR="00CD29AF" w:rsidRPr="001107E3" w:rsidRDefault="00CD29AF" w:rsidP="00715F2D">
      <w:pPr>
        <w:tabs>
          <w:tab w:val="num" w:pos="567"/>
        </w:tabs>
        <w:spacing w:before="60" w:after="60"/>
        <w:ind w:left="0" w:firstLine="0"/>
        <w:jc w:val="both"/>
        <w:rPr>
          <w:sz w:val="26"/>
          <w:szCs w:val="26"/>
        </w:rPr>
      </w:pPr>
      <w:r w:rsidRPr="001107E3">
        <w:rPr>
          <w:sz w:val="26"/>
          <w:szCs w:val="26"/>
        </w:rPr>
        <w:tab/>
        <w:t xml:space="preserve">(Công ty đã Báo giá theo Yêu cầu báo giá ngày 18 tháng  12  năm 2024 (thời gian nhận báo giá từ 18/12/2024 đến 03/01/2025) thì không cần Báo giá lại theo Yêu cầu báo giá gia hạn ngày </w:t>
      </w:r>
      <w:r w:rsidR="002B1130" w:rsidRPr="001107E3">
        <w:rPr>
          <w:sz w:val="26"/>
          <w:szCs w:val="26"/>
        </w:rPr>
        <w:t>03</w:t>
      </w:r>
      <w:r w:rsidRPr="001107E3">
        <w:rPr>
          <w:sz w:val="26"/>
          <w:szCs w:val="26"/>
        </w:rPr>
        <w:t xml:space="preserve"> tháng </w:t>
      </w:r>
      <w:r w:rsidR="002B1130" w:rsidRPr="001107E3">
        <w:rPr>
          <w:sz w:val="26"/>
          <w:szCs w:val="26"/>
        </w:rPr>
        <w:t>01</w:t>
      </w:r>
      <w:r w:rsidRPr="001107E3">
        <w:rPr>
          <w:sz w:val="26"/>
          <w:szCs w:val="26"/>
        </w:rPr>
        <w:t xml:space="preserve"> năm 202</w:t>
      </w:r>
      <w:r w:rsidR="002B1130" w:rsidRPr="001107E3">
        <w:rPr>
          <w:sz w:val="26"/>
          <w:szCs w:val="26"/>
        </w:rPr>
        <w:t>5</w:t>
      </w:r>
      <w:r w:rsidR="001111E5">
        <w:rPr>
          <w:sz w:val="26"/>
          <w:szCs w:val="26"/>
        </w:rPr>
        <w:t xml:space="preserve"> </w:t>
      </w:r>
      <w:r w:rsidR="001111E5" w:rsidRPr="00A311A6">
        <w:rPr>
          <w:color w:val="FF0000"/>
          <w:sz w:val="26"/>
          <w:szCs w:val="26"/>
        </w:rPr>
        <w:t xml:space="preserve">và </w:t>
      </w:r>
      <w:r w:rsidR="001111E5" w:rsidRPr="00A311A6">
        <w:rPr>
          <w:color w:val="FF0000"/>
          <w:sz w:val="26"/>
          <w:szCs w:val="26"/>
        </w:rPr>
        <w:t>hiệu lực của báo giá cũng tính kể từ ngày 13/</w:t>
      </w:r>
      <w:r w:rsidR="001111E5" w:rsidRPr="00A311A6">
        <w:rPr>
          <w:color w:val="FF0000"/>
          <w:sz w:val="26"/>
          <w:szCs w:val="26"/>
        </w:rPr>
        <w:t>0</w:t>
      </w:r>
      <w:r w:rsidR="001111E5" w:rsidRPr="00A311A6">
        <w:rPr>
          <w:color w:val="FF0000"/>
          <w:sz w:val="26"/>
          <w:szCs w:val="26"/>
        </w:rPr>
        <w:t>1/2024 để đồng bộ về thời gian nhận báo giá khi gia hạn</w:t>
      </w:r>
      <w:r w:rsidR="001111E5" w:rsidRPr="00A311A6">
        <w:rPr>
          <w:color w:val="FF0000"/>
          <w:sz w:val="26"/>
          <w:szCs w:val="26"/>
        </w:rPr>
        <w:t>)</w:t>
      </w:r>
      <w:r w:rsidR="001111E5" w:rsidRPr="00A311A6">
        <w:rPr>
          <w:color w:val="FF0000"/>
          <w:sz w:val="26"/>
          <w:szCs w:val="26"/>
        </w:rPr>
        <w:t>.</w:t>
      </w:r>
    </w:p>
    <w:p w14:paraId="2643BD58" w14:textId="3A232CC6" w:rsidR="00C52E9F" w:rsidRPr="001107E3" w:rsidRDefault="00A509A9" w:rsidP="00715F2D">
      <w:pPr>
        <w:tabs>
          <w:tab w:val="num" w:pos="0"/>
          <w:tab w:val="left" w:pos="1560"/>
          <w:tab w:val="left" w:leader="dot" w:pos="4500"/>
          <w:tab w:val="left" w:leader="dot" w:pos="8640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  <w:lang w:val="pt-BR"/>
        </w:rPr>
      </w:pPr>
      <w:r w:rsidRPr="001107E3">
        <w:rPr>
          <w:rFonts w:eastAsia="Times New Roman"/>
          <w:sz w:val="26"/>
          <w:szCs w:val="26"/>
          <w:lang w:val="pt-BR"/>
        </w:rPr>
        <w:t>6</w:t>
      </w:r>
      <w:r w:rsidR="002576FA" w:rsidRPr="001107E3">
        <w:rPr>
          <w:rFonts w:eastAsia="Times New Roman"/>
          <w:sz w:val="26"/>
          <w:szCs w:val="26"/>
          <w:lang w:val="pt-BR"/>
        </w:rPr>
        <w:t>. Thời hạn có hiệu lực của báo giá: Tối thiểu</w:t>
      </w:r>
      <w:r w:rsidR="00175B4C" w:rsidRPr="001107E3">
        <w:rPr>
          <w:rFonts w:eastAsia="Times New Roman"/>
          <w:sz w:val="26"/>
          <w:szCs w:val="26"/>
          <w:lang w:val="pt-BR"/>
        </w:rPr>
        <w:t xml:space="preserve"> </w:t>
      </w:r>
      <w:r w:rsidR="0031386A" w:rsidRPr="001107E3">
        <w:rPr>
          <w:rFonts w:eastAsia="Times New Roman"/>
          <w:sz w:val="26"/>
          <w:szCs w:val="26"/>
          <w:lang w:val="pt-BR"/>
        </w:rPr>
        <w:t>1</w:t>
      </w:r>
      <w:r w:rsidR="00DF46BA" w:rsidRPr="001107E3">
        <w:rPr>
          <w:rFonts w:eastAsia="Times New Roman"/>
          <w:sz w:val="26"/>
          <w:szCs w:val="26"/>
          <w:lang w:val="vi-VN"/>
        </w:rPr>
        <w:t>8</w:t>
      </w:r>
      <w:r w:rsidR="0031386A" w:rsidRPr="001107E3">
        <w:rPr>
          <w:rFonts w:eastAsia="Times New Roman"/>
          <w:sz w:val="26"/>
          <w:szCs w:val="26"/>
          <w:lang w:val="pt-BR"/>
        </w:rPr>
        <w:t xml:space="preserve">0 </w:t>
      </w:r>
      <w:r w:rsidR="002576FA" w:rsidRPr="001107E3">
        <w:rPr>
          <w:rFonts w:eastAsia="Times New Roman"/>
          <w:sz w:val="26"/>
          <w:szCs w:val="26"/>
          <w:lang w:val="pt-BR"/>
        </w:rPr>
        <w:t>ngày, kể từ ngày</w:t>
      </w:r>
      <w:r w:rsidR="00E83654" w:rsidRPr="001107E3">
        <w:rPr>
          <w:rFonts w:eastAsia="Times New Roman"/>
          <w:sz w:val="26"/>
          <w:szCs w:val="26"/>
          <w:lang w:val="pt-BR"/>
        </w:rPr>
        <w:t xml:space="preserve"> 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40433C" w:rsidRPr="001107E3">
        <w:rPr>
          <w:rFonts w:eastAsia="Times New Roman"/>
          <w:sz w:val="26"/>
          <w:szCs w:val="26"/>
        </w:rPr>
        <w:t>1</w:t>
      </w:r>
      <w:r w:rsidR="000E7AD6" w:rsidRPr="001107E3">
        <w:rPr>
          <w:rFonts w:eastAsia="Times New Roman"/>
          <w:sz w:val="26"/>
          <w:szCs w:val="26"/>
        </w:rPr>
        <w:t>3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2576FA" w:rsidRPr="001107E3">
        <w:rPr>
          <w:rFonts w:eastAsia="Times New Roman"/>
          <w:sz w:val="26"/>
          <w:szCs w:val="26"/>
          <w:lang w:val="pt-BR"/>
        </w:rPr>
        <w:t>tháng</w:t>
      </w:r>
      <w:r w:rsidR="00E83654" w:rsidRPr="001107E3">
        <w:rPr>
          <w:rFonts w:eastAsia="Times New Roman"/>
          <w:sz w:val="26"/>
          <w:szCs w:val="26"/>
          <w:lang w:val="pt-BR"/>
        </w:rPr>
        <w:t xml:space="preserve"> </w:t>
      </w:r>
      <w:r w:rsidR="003E5C06" w:rsidRPr="001107E3">
        <w:rPr>
          <w:rFonts w:eastAsia="Times New Roman"/>
          <w:sz w:val="26"/>
          <w:szCs w:val="26"/>
          <w:lang w:val="pt-BR"/>
        </w:rPr>
        <w:t xml:space="preserve"> </w:t>
      </w:r>
      <w:r w:rsidR="00933AB6" w:rsidRPr="001107E3">
        <w:rPr>
          <w:rFonts w:eastAsia="Times New Roman"/>
          <w:sz w:val="26"/>
          <w:szCs w:val="26"/>
        </w:rPr>
        <w:t>01</w:t>
      </w:r>
      <w:r w:rsidR="00E83654" w:rsidRPr="001107E3">
        <w:rPr>
          <w:rFonts w:eastAsia="Times New Roman"/>
          <w:sz w:val="26"/>
          <w:szCs w:val="26"/>
          <w:lang w:val="pt-BR"/>
        </w:rPr>
        <w:t xml:space="preserve">  </w:t>
      </w:r>
      <w:r w:rsidR="002576FA" w:rsidRPr="001107E3">
        <w:rPr>
          <w:rFonts w:eastAsia="Times New Roman"/>
          <w:sz w:val="26"/>
          <w:szCs w:val="26"/>
          <w:lang w:val="pt-BR"/>
        </w:rPr>
        <w:t xml:space="preserve">năm </w:t>
      </w:r>
      <w:r w:rsidR="005B4A6D" w:rsidRPr="001107E3">
        <w:rPr>
          <w:rFonts w:eastAsia="Times New Roman"/>
          <w:sz w:val="26"/>
          <w:szCs w:val="26"/>
          <w:lang w:val="pt-BR"/>
        </w:rPr>
        <w:t>202</w:t>
      </w:r>
      <w:r w:rsidR="00933AB6" w:rsidRPr="001107E3">
        <w:rPr>
          <w:rFonts w:eastAsia="Times New Roman"/>
          <w:sz w:val="26"/>
          <w:szCs w:val="26"/>
          <w:lang w:val="pt-BR"/>
        </w:rPr>
        <w:t>5</w:t>
      </w:r>
      <w:r w:rsidR="0075313D" w:rsidRPr="001107E3">
        <w:rPr>
          <w:rFonts w:eastAsia="Times New Roman"/>
          <w:sz w:val="26"/>
          <w:szCs w:val="26"/>
          <w:lang w:val="pt-BR"/>
        </w:rPr>
        <w:t>.</w:t>
      </w:r>
    </w:p>
    <w:p w14:paraId="24AE49FC" w14:textId="1D60203A" w:rsidR="00C855AC" w:rsidRPr="001107E3" w:rsidRDefault="00C855AC" w:rsidP="00715F2D">
      <w:pPr>
        <w:tabs>
          <w:tab w:val="num" w:pos="0"/>
          <w:tab w:val="left" w:pos="1560"/>
        </w:tabs>
        <w:spacing w:before="60" w:after="60"/>
        <w:ind w:left="0" w:firstLine="567"/>
        <w:jc w:val="both"/>
        <w:rPr>
          <w:b/>
          <w:bCs/>
          <w:sz w:val="26"/>
          <w:szCs w:val="26"/>
          <w:lang w:val="pt-BR"/>
        </w:rPr>
      </w:pPr>
      <w:r w:rsidRPr="001107E3">
        <w:rPr>
          <w:b/>
          <w:bCs/>
          <w:sz w:val="26"/>
          <w:szCs w:val="26"/>
          <w:lang w:val="pt-BR"/>
        </w:rPr>
        <w:t>II. Nội dung yêu cầu báo giá</w:t>
      </w:r>
    </w:p>
    <w:p w14:paraId="1B63D248" w14:textId="29749FC2" w:rsidR="00FF4D0E" w:rsidRPr="001107E3" w:rsidRDefault="00D471E6" w:rsidP="00715F2D">
      <w:pPr>
        <w:tabs>
          <w:tab w:val="num" w:pos="0"/>
        </w:tabs>
        <w:spacing w:before="60" w:after="60"/>
        <w:ind w:left="0" w:firstLine="567"/>
        <w:jc w:val="both"/>
        <w:rPr>
          <w:iCs/>
          <w:sz w:val="26"/>
          <w:szCs w:val="26"/>
          <w:lang w:val="vi-VN"/>
        </w:rPr>
      </w:pPr>
      <w:r w:rsidRPr="001107E3">
        <w:rPr>
          <w:bCs/>
          <w:sz w:val="26"/>
          <w:szCs w:val="26"/>
          <w:lang w:val="pt-BR"/>
        </w:rPr>
        <w:t xml:space="preserve">1. Danh mục </w:t>
      </w:r>
      <w:r w:rsidR="006B40A7" w:rsidRPr="001107E3">
        <w:rPr>
          <w:bCs/>
          <w:sz w:val="26"/>
          <w:szCs w:val="26"/>
          <w:lang w:val="pt-BR"/>
        </w:rPr>
        <w:t>yêu cầu báo giá</w:t>
      </w:r>
      <w:r w:rsidRPr="001107E3">
        <w:rPr>
          <w:bCs/>
          <w:sz w:val="26"/>
          <w:szCs w:val="26"/>
          <w:lang w:val="pt-BR"/>
        </w:rPr>
        <w:t xml:space="preserve">: </w:t>
      </w:r>
      <w:r w:rsidR="00007FF7" w:rsidRPr="001107E3">
        <w:rPr>
          <w:iCs/>
          <w:sz w:val="26"/>
          <w:szCs w:val="26"/>
        </w:rPr>
        <w:t>Đ</w:t>
      </w:r>
      <w:r w:rsidR="00FF4D0E" w:rsidRPr="001107E3">
        <w:rPr>
          <w:iCs/>
          <w:sz w:val="26"/>
          <w:szCs w:val="26"/>
          <w:lang w:val="vi-VN"/>
        </w:rPr>
        <w:t>ính kèm phụ lục</w:t>
      </w:r>
      <w:r w:rsidR="00007FF7" w:rsidRPr="001107E3">
        <w:rPr>
          <w:iCs/>
          <w:sz w:val="26"/>
          <w:szCs w:val="26"/>
        </w:rPr>
        <w:t xml:space="preserve"> (1000 mặt hàng)</w:t>
      </w:r>
      <w:r w:rsidR="00FF4D0E" w:rsidRPr="001107E3">
        <w:rPr>
          <w:iCs/>
          <w:sz w:val="26"/>
          <w:szCs w:val="26"/>
          <w:lang w:val="vi-VN"/>
        </w:rPr>
        <w:t xml:space="preserve">. </w:t>
      </w:r>
    </w:p>
    <w:p w14:paraId="4EB76231" w14:textId="410A3310" w:rsidR="00F73B24" w:rsidRPr="001107E3" w:rsidRDefault="00F73B24" w:rsidP="00715F2D">
      <w:pPr>
        <w:tabs>
          <w:tab w:val="num" w:pos="0"/>
        </w:tabs>
        <w:spacing w:before="60" w:after="60"/>
        <w:ind w:left="0" w:firstLine="567"/>
        <w:jc w:val="both"/>
        <w:rPr>
          <w:iCs/>
          <w:sz w:val="26"/>
          <w:szCs w:val="26"/>
          <w:lang w:val="vi-VN"/>
        </w:rPr>
      </w:pPr>
      <w:r w:rsidRPr="001107E3">
        <w:rPr>
          <w:iCs/>
          <w:sz w:val="26"/>
          <w:szCs w:val="26"/>
          <w:lang w:val="vi-VN"/>
        </w:rPr>
        <w:t>*</w:t>
      </w:r>
      <w:r w:rsidR="00A564C4" w:rsidRPr="001107E3">
        <w:rPr>
          <w:iCs/>
          <w:sz w:val="26"/>
          <w:szCs w:val="26"/>
        </w:rPr>
        <w:t xml:space="preserve"> </w:t>
      </w:r>
      <w:r w:rsidRPr="001107E3">
        <w:rPr>
          <w:iCs/>
          <w:sz w:val="26"/>
          <w:szCs w:val="26"/>
          <w:lang w:val="vi-VN"/>
        </w:rPr>
        <w:t xml:space="preserve">Về giá: </w:t>
      </w:r>
      <w:r w:rsidR="00B87558" w:rsidRPr="001107E3">
        <w:rPr>
          <w:iCs/>
          <w:sz w:val="26"/>
          <w:szCs w:val="26"/>
        </w:rPr>
        <w:t>Đ</w:t>
      </w:r>
      <w:r w:rsidRPr="001107E3">
        <w:rPr>
          <w:iCs/>
          <w:sz w:val="26"/>
          <w:szCs w:val="26"/>
          <w:lang w:val="vi-VN"/>
        </w:rPr>
        <w:t>ã bao gồm thuế VAT và các chi phí liên quan.</w:t>
      </w:r>
    </w:p>
    <w:p w14:paraId="4ED40E21" w14:textId="63F430A9" w:rsidR="00081D2F" w:rsidRPr="001107E3" w:rsidRDefault="00D471E6" w:rsidP="00715F2D">
      <w:pPr>
        <w:tabs>
          <w:tab w:val="num" w:pos="0"/>
        </w:tabs>
        <w:spacing w:before="60" w:after="60"/>
        <w:ind w:left="0" w:firstLine="567"/>
        <w:jc w:val="both"/>
        <w:rPr>
          <w:kern w:val="24"/>
          <w:sz w:val="26"/>
          <w:szCs w:val="26"/>
        </w:rPr>
      </w:pPr>
      <w:r w:rsidRPr="001107E3">
        <w:rPr>
          <w:rFonts w:eastAsia="Times New Roman"/>
          <w:sz w:val="26"/>
          <w:szCs w:val="26"/>
          <w:lang w:val="vi-VN"/>
        </w:rPr>
        <w:lastRenderedPageBreak/>
        <w:t>2. Địa điểm cung cấp: Hàng hóa được giao nhận tại Bệnh viện Phụ sản TP</w:t>
      </w:r>
      <w:r w:rsidR="006B40A7" w:rsidRPr="001107E3">
        <w:rPr>
          <w:rFonts w:eastAsia="Times New Roman"/>
          <w:sz w:val="26"/>
          <w:szCs w:val="26"/>
          <w:lang w:val="vi-VN"/>
        </w:rPr>
        <w:t xml:space="preserve">. </w:t>
      </w:r>
      <w:r w:rsidRPr="001107E3">
        <w:rPr>
          <w:rFonts w:eastAsia="Times New Roman"/>
          <w:sz w:val="26"/>
          <w:szCs w:val="26"/>
          <w:lang w:val="vi-VN"/>
        </w:rPr>
        <w:t>C</w:t>
      </w:r>
      <w:r w:rsidR="006B40A7" w:rsidRPr="001107E3">
        <w:rPr>
          <w:rFonts w:eastAsia="Times New Roman"/>
          <w:sz w:val="26"/>
          <w:szCs w:val="26"/>
          <w:lang w:val="vi-VN"/>
        </w:rPr>
        <w:t>ần Thơ</w:t>
      </w:r>
      <w:r w:rsidRPr="001107E3">
        <w:rPr>
          <w:rFonts w:eastAsia="Times New Roman"/>
          <w:sz w:val="26"/>
          <w:szCs w:val="26"/>
          <w:lang w:val="vi-VN"/>
        </w:rPr>
        <w:t>, địa chỉ</w:t>
      </w:r>
      <w:r w:rsidRPr="001107E3">
        <w:rPr>
          <w:rFonts w:eastAsia="Times New Roman"/>
          <w:i/>
          <w:iCs/>
          <w:sz w:val="26"/>
          <w:szCs w:val="26"/>
          <w:lang w:val="vi-VN"/>
        </w:rPr>
        <w:t xml:space="preserve"> </w:t>
      </w:r>
      <w:r w:rsidR="006B40A7" w:rsidRPr="001107E3">
        <w:rPr>
          <w:sz w:val="26"/>
          <w:szCs w:val="26"/>
          <w:lang w:val="vi-VN"/>
        </w:rPr>
        <w:t xml:space="preserve">số 106 CMT8, Phường Cái Khế, Quận Ninh Kiều, TP. </w:t>
      </w:r>
      <w:r w:rsidR="006B40A7" w:rsidRPr="001107E3">
        <w:rPr>
          <w:sz w:val="26"/>
          <w:szCs w:val="26"/>
          <w:lang w:val="pt-BR"/>
        </w:rPr>
        <w:t>Cần Thơ</w:t>
      </w:r>
      <w:r w:rsidRPr="001107E3">
        <w:rPr>
          <w:kern w:val="24"/>
          <w:sz w:val="26"/>
          <w:szCs w:val="26"/>
        </w:rPr>
        <w:t xml:space="preserve">. </w:t>
      </w:r>
    </w:p>
    <w:p w14:paraId="327C4677" w14:textId="01E20210" w:rsidR="002E3132" w:rsidRPr="001107E3" w:rsidRDefault="0031386A" w:rsidP="00715F2D">
      <w:pPr>
        <w:tabs>
          <w:tab w:val="num" w:pos="0"/>
        </w:tabs>
        <w:spacing w:before="60" w:after="60"/>
        <w:ind w:left="0" w:firstLine="567"/>
        <w:jc w:val="both"/>
        <w:rPr>
          <w:rFonts w:eastAsia="Times New Roman"/>
          <w:sz w:val="26"/>
          <w:szCs w:val="26"/>
        </w:rPr>
      </w:pPr>
      <w:r w:rsidRPr="001107E3">
        <w:rPr>
          <w:rFonts w:eastAsia="Times New Roman"/>
          <w:sz w:val="26"/>
          <w:szCs w:val="26"/>
        </w:rPr>
        <w:t>3</w:t>
      </w:r>
      <w:r w:rsidR="00D471E6" w:rsidRPr="001107E3">
        <w:rPr>
          <w:rFonts w:eastAsia="Times New Roman"/>
          <w:sz w:val="26"/>
          <w:szCs w:val="26"/>
        </w:rPr>
        <w:t>. Các thông tin khác (nếu có).</w:t>
      </w:r>
      <w:r w:rsidR="00B31804" w:rsidRPr="001107E3">
        <w:rPr>
          <w:rFonts w:eastAsia="Times New Roman"/>
          <w:sz w:val="26"/>
          <w:szCs w:val="26"/>
        </w:rPr>
        <w:t>/.</w:t>
      </w:r>
    </w:p>
    <w:tbl>
      <w:tblPr>
        <w:tblW w:w="5048" w:type="pct"/>
        <w:tblInd w:w="-567" w:type="dxa"/>
        <w:tblLook w:val="01E0" w:firstRow="1" w:lastRow="1" w:firstColumn="1" w:lastColumn="1" w:noHBand="0" w:noVBand="0"/>
      </w:tblPr>
      <w:tblGrid>
        <w:gridCol w:w="3686"/>
        <w:gridCol w:w="5473"/>
      </w:tblGrid>
      <w:tr w:rsidR="001107E3" w:rsidRPr="001107E3" w14:paraId="3A6DDEB5" w14:textId="77777777" w:rsidTr="00117964">
        <w:trPr>
          <w:trHeight w:val="1764"/>
        </w:trPr>
        <w:tc>
          <w:tcPr>
            <w:tcW w:w="2012" w:type="pct"/>
            <w:shd w:val="clear" w:color="auto" w:fill="auto"/>
          </w:tcPr>
          <w:p w14:paraId="2D07ACEA" w14:textId="77777777" w:rsidR="004B7615" w:rsidRPr="001107E3" w:rsidRDefault="004B7615" w:rsidP="00601907">
            <w:pPr>
              <w:tabs>
                <w:tab w:val="left" w:pos="1560"/>
              </w:tabs>
              <w:ind w:left="0" w:firstLine="0"/>
              <w:rPr>
                <w:b/>
                <w:i/>
                <w:sz w:val="24"/>
                <w:szCs w:val="24"/>
                <w:lang w:val="pl-PL"/>
              </w:rPr>
            </w:pPr>
          </w:p>
          <w:p w14:paraId="1A816174" w14:textId="77777777" w:rsidR="004B7615" w:rsidRPr="001107E3" w:rsidRDefault="004B7615" w:rsidP="00613267">
            <w:pPr>
              <w:tabs>
                <w:tab w:val="left" w:pos="1560"/>
              </w:tabs>
              <w:ind w:left="459" w:firstLine="0"/>
              <w:rPr>
                <w:b/>
                <w:i/>
                <w:sz w:val="24"/>
                <w:szCs w:val="24"/>
                <w:lang w:val="pl-PL"/>
              </w:rPr>
            </w:pPr>
            <w:r w:rsidRPr="001107E3">
              <w:rPr>
                <w:b/>
                <w:i/>
                <w:sz w:val="24"/>
                <w:szCs w:val="24"/>
                <w:lang w:val="pl-PL"/>
              </w:rPr>
              <w:t>Nơi nhận:</w:t>
            </w:r>
          </w:p>
          <w:p w14:paraId="70846DD0" w14:textId="77777777" w:rsidR="004B7615" w:rsidRPr="001107E3" w:rsidRDefault="004B7615" w:rsidP="00613267">
            <w:pPr>
              <w:tabs>
                <w:tab w:val="left" w:pos="1560"/>
              </w:tabs>
              <w:ind w:left="459" w:firstLine="0"/>
              <w:rPr>
                <w:sz w:val="22"/>
                <w:lang w:val="vi-VN"/>
              </w:rPr>
            </w:pPr>
            <w:r w:rsidRPr="001107E3">
              <w:rPr>
                <w:sz w:val="22"/>
                <w:lang w:val="pl-PL"/>
              </w:rPr>
              <w:t>- Như trên;</w:t>
            </w:r>
          </w:p>
          <w:p w14:paraId="1D50297C" w14:textId="77777777" w:rsidR="00714FC1" w:rsidRPr="001107E3" w:rsidRDefault="004B7615" w:rsidP="00613267">
            <w:pPr>
              <w:tabs>
                <w:tab w:val="left" w:pos="1560"/>
              </w:tabs>
              <w:ind w:left="459" w:firstLine="0"/>
              <w:rPr>
                <w:sz w:val="22"/>
                <w:lang w:val="vi-VN"/>
              </w:rPr>
            </w:pPr>
            <w:r w:rsidRPr="001107E3">
              <w:rPr>
                <w:sz w:val="22"/>
                <w:lang w:val="pl-PL"/>
              </w:rPr>
              <w:t>- Lưu Hồ sơ: Phòng TCKT,</w:t>
            </w:r>
            <w:r w:rsidR="00117964" w:rsidRPr="001107E3">
              <w:rPr>
                <w:sz w:val="22"/>
                <w:lang w:val="pl-PL"/>
              </w:rPr>
              <w:t xml:space="preserve"> </w:t>
            </w:r>
          </w:p>
          <w:p w14:paraId="2375BA21" w14:textId="5A878D9A" w:rsidR="004B7615" w:rsidRPr="001107E3" w:rsidRDefault="004B7615" w:rsidP="00613267">
            <w:pPr>
              <w:tabs>
                <w:tab w:val="left" w:pos="1560"/>
              </w:tabs>
              <w:ind w:left="459" w:firstLine="0"/>
              <w:rPr>
                <w:sz w:val="22"/>
                <w:lang w:val="pl-PL"/>
              </w:rPr>
            </w:pPr>
            <w:r w:rsidRPr="001107E3">
              <w:rPr>
                <w:sz w:val="22"/>
                <w:lang w:val="pl-PL"/>
              </w:rPr>
              <w:t>Khoa</w:t>
            </w:r>
            <w:r w:rsidR="00117964" w:rsidRPr="001107E3">
              <w:rPr>
                <w:sz w:val="22"/>
                <w:lang w:val="pl-PL"/>
              </w:rPr>
              <w:t xml:space="preserve"> </w:t>
            </w:r>
            <w:r w:rsidR="00BC7A75" w:rsidRPr="001107E3">
              <w:rPr>
                <w:sz w:val="22"/>
                <w:lang w:val="pl-PL"/>
              </w:rPr>
              <w:t>Dược</w:t>
            </w:r>
            <w:r w:rsidRPr="001107E3">
              <w:rPr>
                <w:sz w:val="22"/>
                <w:lang w:val="pl-PL"/>
              </w:rPr>
              <w:t>.</w:t>
            </w:r>
          </w:p>
          <w:p w14:paraId="76723750" w14:textId="77777777" w:rsidR="004B7615" w:rsidRPr="001107E3" w:rsidRDefault="004B7615" w:rsidP="00601907">
            <w:pPr>
              <w:tabs>
                <w:tab w:val="left" w:pos="1560"/>
              </w:tabs>
              <w:rPr>
                <w:szCs w:val="28"/>
                <w:lang w:val="pl-PL"/>
              </w:rPr>
            </w:pPr>
          </w:p>
        </w:tc>
        <w:tc>
          <w:tcPr>
            <w:tcW w:w="2988" w:type="pct"/>
            <w:shd w:val="clear" w:color="auto" w:fill="auto"/>
          </w:tcPr>
          <w:p w14:paraId="16C0E22A" w14:textId="77777777" w:rsidR="004B7615" w:rsidRPr="001107E3" w:rsidRDefault="004B7615" w:rsidP="00601907">
            <w:pPr>
              <w:tabs>
                <w:tab w:val="left" w:pos="1560"/>
              </w:tabs>
              <w:jc w:val="center"/>
              <w:rPr>
                <w:b/>
                <w:bCs/>
                <w:szCs w:val="28"/>
                <w:lang w:val="pl-PL"/>
              </w:rPr>
            </w:pPr>
          </w:p>
          <w:p w14:paraId="00B12088" w14:textId="7EA17CA3" w:rsidR="004B7615" w:rsidRPr="001107E3" w:rsidRDefault="004B7615" w:rsidP="00601907">
            <w:pPr>
              <w:tabs>
                <w:tab w:val="left" w:pos="1560"/>
              </w:tabs>
              <w:jc w:val="center"/>
              <w:rPr>
                <w:b/>
                <w:szCs w:val="28"/>
                <w:lang w:val="pl-PL"/>
              </w:rPr>
            </w:pPr>
            <w:r w:rsidRPr="001107E3">
              <w:rPr>
                <w:b/>
                <w:bCs/>
                <w:szCs w:val="28"/>
                <w:lang w:val="pl-PL"/>
              </w:rPr>
              <w:t xml:space="preserve">                   </w:t>
            </w:r>
            <w:r w:rsidR="002E0748" w:rsidRPr="001107E3">
              <w:rPr>
                <w:b/>
                <w:bCs/>
                <w:szCs w:val="28"/>
                <w:lang w:val="pl-PL"/>
              </w:rPr>
              <w:t xml:space="preserve">              </w:t>
            </w:r>
            <w:r w:rsidRPr="001107E3">
              <w:rPr>
                <w:b/>
                <w:bCs/>
                <w:szCs w:val="28"/>
                <w:lang w:val="pl-PL"/>
              </w:rPr>
              <w:t>GIÁM ĐỐC</w:t>
            </w:r>
          </w:p>
          <w:p w14:paraId="2639A885" w14:textId="77777777" w:rsidR="004B7615" w:rsidRPr="001107E3" w:rsidRDefault="004B7615" w:rsidP="00601907">
            <w:pPr>
              <w:tabs>
                <w:tab w:val="left" w:pos="1560"/>
              </w:tabs>
              <w:jc w:val="center"/>
              <w:rPr>
                <w:szCs w:val="28"/>
                <w:lang w:val="pl-PL"/>
              </w:rPr>
            </w:pPr>
          </w:p>
          <w:p w14:paraId="0D02C91E" w14:textId="77777777" w:rsidR="004B7615" w:rsidRPr="001107E3" w:rsidRDefault="004B7615" w:rsidP="00601907">
            <w:pPr>
              <w:tabs>
                <w:tab w:val="left" w:pos="1560"/>
                <w:tab w:val="left" w:pos="2430"/>
              </w:tabs>
              <w:jc w:val="center"/>
              <w:rPr>
                <w:szCs w:val="28"/>
                <w:lang w:val="pl-PL"/>
              </w:rPr>
            </w:pPr>
          </w:p>
          <w:p w14:paraId="3EEA37DD" w14:textId="77777777" w:rsidR="004B7615" w:rsidRPr="001107E3" w:rsidRDefault="004B7615" w:rsidP="00601907">
            <w:pPr>
              <w:tabs>
                <w:tab w:val="left" w:pos="1560"/>
                <w:tab w:val="left" w:pos="2430"/>
              </w:tabs>
              <w:jc w:val="center"/>
              <w:rPr>
                <w:b/>
                <w:szCs w:val="28"/>
                <w:lang w:val="pl-PL"/>
              </w:rPr>
            </w:pPr>
          </w:p>
        </w:tc>
      </w:tr>
    </w:tbl>
    <w:p w14:paraId="4420109D" w14:textId="77777777" w:rsidR="00132653" w:rsidRPr="001107E3" w:rsidRDefault="00132653" w:rsidP="00601907">
      <w:pPr>
        <w:tabs>
          <w:tab w:val="left" w:pos="1560"/>
        </w:tabs>
        <w:ind w:left="0" w:firstLine="0"/>
      </w:pPr>
    </w:p>
    <w:sectPr w:rsidR="00132653" w:rsidRPr="001107E3" w:rsidSect="00715F2D">
      <w:headerReference w:type="default" r:id="rId9"/>
      <w:pgSz w:w="11907" w:h="16840" w:code="9"/>
      <w:pgMar w:top="284" w:right="1134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D77D" w14:textId="77777777" w:rsidR="00CB2F58" w:rsidRDefault="00CB2F58" w:rsidP="004B7615">
      <w:r>
        <w:separator/>
      </w:r>
    </w:p>
  </w:endnote>
  <w:endnote w:type="continuationSeparator" w:id="0">
    <w:p w14:paraId="3A7B6997" w14:textId="77777777" w:rsidR="00CB2F58" w:rsidRDefault="00CB2F58" w:rsidP="004B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oania">
    <w:altName w:val="Arial"/>
    <w:charset w:val="00"/>
    <w:family w:val="swiss"/>
    <w:pitch w:val="variable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BB35" w14:textId="77777777" w:rsidR="00CB2F58" w:rsidRDefault="00CB2F58" w:rsidP="004B7615">
      <w:r>
        <w:separator/>
      </w:r>
    </w:p>
  </w:footnote>
  <w:footnote w:type="continuationSeparator" w:id="0">
    <w:p w14:paraId="4A32E5D6" w14:textId="77777777" w:rsidR="00CB2F58" w:rsidRDefault="00CB2F58" w:rsidP="004B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7157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1DC36" w14:textId="5A212ACB" w:rsidR="004B7615" w:rsidRDefault="004B76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3C26" w14:textId="77777777" w:rsidR="004B7615" w:rsidRDefault="004B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06903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76BA5A16">
      <w:start w:val="1"/>
      <w:numFmt w:val="bullet"/>
      <w:lvlText w:val="+"/>
      <w:lvlJc w:val="left"/>
      <w:pPr>
        <w:ind w:left="0" w:firstLine="0"/>
      </w:pPr>
      <w:rPr>
        <w:b w:val="0"/>
        <w:bCs w:val="0"/>
        <w:i w:val="0"/>
        <w:iCs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3"/>
    <w:multiLevelType w:val="hybridMultilevel"/>
    <w:tmpl w:val="614FD4A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A"/>
    <w:multiLevelType w:val="hybridMultilevel"/>
    <w:tmpl w:val="7A6D8D3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62559F2"/>
    <w:multiLevelType w:val="hybridMultilevel"/>
    <w:tmpl w:val="ACEC6206"/>
    <w:lvl w:ilvl="0" w:tplc="424852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45FD"/>
    <w:multiLevelType w:val="hybridMultilevel"/>
    <w:tmpl w:val="9352423E"/>
    <w:lvl w:ilvl="0" w:tplc="AB52FB42">
      <w:numFmt w:val="bullet"/>
      <w:lvlText w:val="●"/>
      <w:lvlJc w:val="left"/>
      <w:pPr>
        <w:ind w:left="1185" w:hanging="270"/>
      </w:pPr>
      <w:rPr>
        <w:rFonts w:ascii="Aroania" w:eastAsia="Aroania" w:hAnsi="Aroania" w:cs="Aroania" w:hint="default"/>
        <w:b w:val="0"/>
        <w:bCs w:val="0"/>
        <w:i w:val="0"/>
        <w:iCs w:val="0"/>
        <w:spacing w:val="0"/>
        <w:w w:val="115"/>
        <w:sz w:val="24"/>
        <w:szCs w:val="24"/>
        <w:lang w:val="vi" w:eastAsia="en-US" w:bidi="ar-SA"/>
      </w:rPr>
    </w:lvl>
    <w:lvl w:ilvl="1" w:tplc="D1B6E3B2">
      <w:numFmt w:val="bullet"/>
      <w:lvlText w:val="•"/>
      <w:lvlJc w:val="left"/>
      <w:pPr>
        <w:ind w:left="1995" w:hanging="270"/>
      </w:pPr>
      <w:rPr>
        <w:rFonts w:hint="default"/>
        <w:lang w:val="vi" w:eastAsia="en-US" w:bidi="ar-SA"/>
      </w:rPr>
    </w:lvl>
    <w:lvl w:ilvl="2" w:tplc="AA66AA48">
      <w:numFmt w:val="bullet"/>
      <w:lvlText w:val="•"/>
      <w:lvlJc w:val="left"/>
      <w:pPr>
        <w:ind w:left="2811" w:hanging="270"/>
      </w:pPr>
      <w:rPr>
        <w:rFonts w:hint="default"/>
        <w:lang w:val="vi" w:eastAsia="en-US" w:bidi="ar-SA"/>
      </w:rPr>
    </w:lvl>
    <w:lvl w:ilvl="3" w:tplc="057497E6">
      <w:numFmt w:val="bullet"/>
      <w:lvlText w:val="•"/>
      <w:lvlJc w:val="left"/>
      <w:pPr>
        <w:ind w:left="3627" w:hanging="270"/>
      </w:pPr>
      <w:rPr>
        <w:rFonts w:hint="default"/>
        <w:lang w:val="vi" w:eastAsia="en-US" w:bidi="ar-SA"/>
      </w:rPr>
    </w:lvl>
    <w:lvl w:ilvl="4" w:tplc="F43EAE9A">
      <w:numFmt w:val="bullet"/>
      <w:lvlText w:val="•"/>
      <w:lvlJc w:val="left"/>
      <w:pPr>
        <w:ind w:left="4443" w:hanging="270"/>
      </w:pPr>
      <w:rPr>
        <w:rFonts w:hint="default"/>
        <w:lang w:val="vi" w:eastAsia="en-US" w:bidi="ar-SA"/>
      </w:rPr>
    </w:lvl>
    <w:lvl w:ilvl="5" w:tplc="BCD49908">
      <w:numFmt w:val="bullet"/>
      <w:lvlText w:val="•"/>
      <w:lvlJc w:val="left"/>
      <w:pPr>
        <w:ind w:left="5259" w:hanging="270"/>
      </w:pPr>
      <w:rPr>
        <w:rFonts w:hint="default"/>
        <w:lang w:val="vi" w:eastAsia="en-US" w:bidi="ar-SA"/>
      </w:rPr>
    </w:lvl>
    <w:lvl w:ilvl="6" w:tplc="4CC22A0A">
      <w:numFmt w:val="bullet"/>
      <w:lvlText w:val="•"/>
      <w:lvlJc w:val="left"/>
      <w:pPr>
        <w:ind w:left="6075" w:hanging="270"/>
      </w:pPr>
      <w:rPr>
        <w:rFonts w:hint="default"/>
        <w:lang w:val="vi" w:eastAsia="en-US" w:bidi="ar-SA"/>
      </w:rPr>
    </w:lvl>
    <w:lvl w:ilvl="7" w:tplc="0C42858E">
      <w:numFmt w:val="bullet"/>
      <w:lvlText w:val="•"/>
      <w:lvlJc w:val="left"/>
      <w:pPr>
        <w:ind w:left="6891" w:hanging="270"/>
      </w:pPr>
      <w:rPr>
        <w:rFonts w:hint="default"/>
        <w:lang w:val="vi" w:eastAsia="en-US" w:bidi="ar-SA"/>
      </w:rPr>
    </w:lvl>
    <w:lvl w:ilvl="8" w:tplc="21283FE6">
      <w:numFmt w:val="bullet"/>
      <w:lvlText w:val="•"/>
      <w:lvlJc w:val="left"/>
      <w:pPr>
        <w:ind w:left="7707" w:hanging="270"/>
      </w:pPr>
      <w:rPr>
        <w:rFonts w:hint="default"/>
        <w:lang w:val="vi" w:eastAsia="en-US" w:bidi="ar-SA"/>
      </w:rPr>
    </w:lvl>
  </w:abstractNum>
  <w:abstractNum w:abstractNumId="5" w15:restartNumberingAfterBreak="0">
    <w:nsid w:val="125A3671"/>
    <w:multiLevelType w:val="multilevel"/>
    <w:tmpl w:val="125A3671"/>
    <w:lvl w:ilvl="0">
      <w:start w:val="1"/>
      <w:numFmt w:val="bullet"/>
      <w:lvlText w:val="-"/>
      <w:lvlJc w:val="left"/>
      <w:pPr>
        <w:ind w:left="140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2980493"/>
    <w:multiLevelType w:val="hybridMultilevel"/>
    <w:tmpl w:val="328698BA"/>
    <w:lvl w:ilvl="0" w:tplc="292601BA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373C02"/>
    <w:multiLevelType w:val="hybridMultilevel"/>
    <w:tmpl w:val="C684359C"/>
    <w:lvl w:ilvl="0" w:tplc="77569F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0EB8"/>
    <w:multiLevelType w:val="hybridMultilevel"/>
    <w:tmpl w:val="C678A6AE"/>
    <w:lvl w:ilvl="0" w:tplc="29260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395A"/>
    <w:multiLevelType w:val="hybridMultilevel"/>
    <w:tmpl w:val="4BCE8788"/>
    <w:lvl w:ilvl="0" w:tplc="A5A8A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9B14F6"/>
    <w:multiLevelType w:val="hybridMultilevel"/>
    <w:tmpl w:val="C4FA361C"/>
    <w:lvl w:ilvl="0" w:tplc="29260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E52D1"/>
    <w:multiLevelType w:val="hybridMultilevel"/>
    <w:tmpl w:val="5BB48DBA"/>
    <w:lvl w:ilvl="0" w:tplc="EFBEF31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961C3"/>
    <w:multiLevelType w:val="hybridMultilevel"/>
    <w:tmpl w:val="D74049F8"/>
    <w:lvl w:ilvl="0" w:tplc="C4EAF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6126C"/>
    <w:multiLevelType w:val="hybridMultilevel"/>
    <w:tmpl w:val="CEFC1D46"/>
    <w:lvl w:ilvl="0" w:tplc="5B08DCA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A1A76C4">
      <w:numFmt w:val="bullet"/>
      <w:lvlText w:val="•"/>
      <w:lvlJc w:val="left"/>
      <w:pPr>
        <w:ind w:left="1671" w:hanging="360"/>
      </w:pPr>
      <w:rPr>
        <w:rFonts w:hint="default"/>
        <w:lang w:val="vi" w:eastAsia="en-US" w:bidi="ar-SA"/>
      </w:rPr>
    </w:lvl>
    <w:lvl w:ilvl="2" w:tplc="A78AC1D6">
      <w:numFmt w:val="bullet"/>
      <w:lvlText w:val="•"/>
      <w:lvlJc w:val="left"/>
      <w:pPr>
        <w:ind w:left="2523" w:hanging="360"/>
      </w:pPr>
      <w:rPr>
        <w:rFonts w:hint="default"/>
        <w:lang w:val="vi" w:eastAsia="en-US" w:bidi="ar-SA"/>
      </w:rPr>
    </w:lvl>
    <w:lvl w:ilvl="3" w:tplc="CC02ED1A">
      <w:numFmt w:val="bullet"/>
      <w:lvlText w:val="•"/>
      <w:lvlJc w:val="left"/>
      <w:pPr>
        <w:ind w:left="3375" w:hanging="360"/>
      </w:pPr>
      <w:rPr>
        <w:rFonts w:hint="default"/>
        <w:lang w:val="vi" w:eastAsia="en-US" w:bidi="ar-SA"/>
      </w:rPr>
    </w:lvl>
    <w:lvl w:ilvl="4" w:tplc="B7A277D4">
      <w:numFmt w:val="bullet"/>
      <w:lvlText w:val="•"/>
      <w:lvlJc w:val="left"/>
      <w:pPr>
        <w:ind w:left="4227" w:hanging="360"/>
      </w:pPr>
      <w:rPr>
        <w:rFonts w:hint="default"/>
        <w:lang w:val="vi" w:eastAsia="en-US" w:bidi="ar-SA"/>
      </w:rPr>
    </w:lvl>
    <w:lvl w:ilvl="5" w:tplc="66E4B5D6">
      <w:numFmt w:val="bullet"/>
      <w:lvlText w:val="•"/>
      <w:lvlJc w:val="left"/>
      <w:pPr>
        <w:ind w:left="5079" w:hanging="360"/>
      </w:pPr>
      <w:rPr>
        <w:rFonts w:hint="default"/>
        <w:lang w:val="vi" w:eastAsia="en-US" w:bidi="ar-SA"/>
      </w:rPr>
    </w:lvl>
    <w:lvl w:ilvl="6" w:tplc="42B0B0E0">
      <w:numFmt w:val="bullet"/>
      <w:lvlText w:val="•"/>
      <w:lvlJc w:val="left"/>
      <w:pPr>
        <w:ind w:left="5931" w:hanging="360"/>
      </w:pPr>
      <w:rPr>
        <w:rFonts w:hint="default"/>
        <w:lang w:val="vi" w:eastAsia="en-US" w:bidi="ar-SA"/>
      </w:rPr>
    </w:lvl>
    <w:lvl w:ilvl="7" w:tplc="290050DC">
      <w:numFmt w:val="bullet"/>
      <w:lvlText w:val="•"/>
      <w:lvlJc w:val="left"/>
      <w:pPr>
        <w:ind w:left="6783" w:hanging="360"/>
      </w:pPr>
      <w:rPr>
        <w:rFonts w:hint="default"/>
        <w:lang w:val="vi" w:eastAsia="en-US" w:bidi="ar-SA"/>
      </w:rPr>
    </w:lvl>
    <w:lvl w:ilvl="8" w:tplc="6B54E6AC">
      <w:numFmt w:val="bullet"/>
      <w:lvlText w:val="•"/>
      <w:lvlJc w:val="left"/>
      <w:pPr>
        <w:ind w:left="7635" w:hanging="360"/>
      </w:pPr>
      <w:rPr>
        <w:rFonts w:hint="default"/>
        <w:lang w:val="vi" w:eastAsia="en-US" w:bidi="ar-SA"/>
      </w:rPr>
    </w:lvl>
  </w:abstractNum>
  <w:abstractNum w:abstractNumId="14" w15:restartNumberingAfterBreak="0">
    <w:nsid w:val="65D03C75"/>
    <w:multiLevelType w:val="hybridMultilevel"/>
    <w:tmpl w:val="6722F4D4"/>
    <w:lvl w:ilvl="0" w:tplc="04E4E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789666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E4301"/>
    <w:multiLevelType w:val="hybridMultilevel"/>
    <w:tmpl w:val="3C7A733A"/>
    <w:lvl w:ilvl="0" w:tplc="E3F4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6D240F"/>
    <w:multiLevelType w:val="hybridMultilevel"/>
    <w:tmpl w:val="32E01E78"/>
    <w:lvl w:ilvl="0" w:tplc="29260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67811">
    <w:abstractNumId w:val="15"/>
  </w:num>
  <w:num w:numId="2" w16cid:durableId="952710511">
    <w:abstractNumId w:val="11"/>
  </w:num>
  <w:num w:numId="3" w16cid:durableId="1633633319">
    <w:abstractNumId w:val="0"/>
  </w:num>
  <w:num w:numId="4" w16cid:durableId="1470709369">
    <w:abstractNumId w:val="3"/>
  </w:num>
  <w:num w:numId="5" w16cid:durableId="1467964684">
    <w:abstractNumId w:val="1"/>
  </w:num>
  <w:num w:numId="6" w16cid:durableId="1780055762">
    <w:abstractNumId w:val="5"/>
  </w:num>
  <w:num w:numId="7" w16cid:durableId="270625000">
    <w:abstractNumId w:val="2"/>
  </w:num>
  <w:num w:numId="8" w16cid:durableId="2146000310">
    <w:abstractNumId w:val="8"/>
  </w:num>
  <w:num w:numId="9" w16cid:durableId="1719161434">
    <w:abstractNumId w:val="16"/>
  </w:num>
  <w:num w:numId="10" w16cid:durableId="371929431">
    <w:abstractNumId w:val="10"/>
  </w:num>
  <w:num w:numId="11" w16cid:durableId="252251942">
    <w:abstractNumId w:val="6"/>
  </w:num>
  <w:num w:numId="12" w16cid:durableId="1885945398">
    <w:abstractNumId w:val="7"/>
  </w:num>
  <w:num w:numId="13" w16cid:durableId="1028606083">
    <w:abstractNumId w:val="14"/>
  </w:num>
  <w:num w:numId="14" w16cid:durableId="236280943">
    <w:abstractNumId w:val="13"/>
  </w:num>
  <w:num w:numId="15" w16cid:durableId="851257355">
    <w:abstractNumId w:val="4"/>
  </w:num>
  <w:num w:numId="16" w16cid:durableId="834106024">
    <w:abstractNumId w:val="12"/>
  </w:num>
  <w:num w:numId="17" w16cid:durableId="418909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3"/>
    <w:rsid w:val="000010E9"/>
    <w:rsid w:val="00004FFF"/>
    <w:rsid w:val="00006C6A"/>
    <w:rsid w:val="00007FF7"/>
    <w:rsid w:val="00011DA4"/>
    <w:rsid w:val="00016BD9"/>
    <w:rsid w:val="000449AF"/>
    <w:rsid w:val="00044A32"/>
    <w:rsid w:val="00050B7A"/>
    <w:rsid w:val="00052463"/>
    <w:rsid w:val="00062F8C"/>
    <w:rsid w:val="00071CFA"/>
    <w:rsid w:val="00076377"/>
    <w:rsid w:val="00076454"/>
    <w:rsid w:val="000773A8"/>
    <w:rsid w:val="00081D2F"/>
    <w:rsid w:val="00090B48"/>
    <w:rsid w:val="000A3E74"/>
    <w:rsid w:val="000B2DA4"/>
    <w:rsid w:val="000B3D86"/>
    <w:rsid w:val="000B7BF6"/>
    <w:rsid w:val="000D03D5"/>
    <w:rsid w:val="000D4682"/>
    <w:rsid w:val="000E1212"/>
    <w:rsid w:val="000E6A3E"/>
    <w:rsid w:val="000E7AD6"/>
    <w:rsid w:val="00104476"/>
    <w:rsid w:val="00105A5D"/>
    <w:rsid w:val="001107E3"/>
    <w:rsid w:val="001111E5"/>
    <w:rsid w:val="00117828"/>
    <w:rsid w:val="00117964"/>
    <w:rsid w:val="00132653"/>
    <w:rsid w:val="00146F9F"/>
    <w:rsid w:val="00160694"/>
    <w:rsid w:val="00162541"/>
    <w:rsid w:val="00165AF4"/>
    <w:rsid w:val="001746B0"/>
    <w:rsid w:val="00175B4C"/>
    <w:rsid w:val="00180E12"/>
    <w:rsid w:val="00196012"/>
    <w:rsid w:val="001B73DC"/>
    <w:rsid w:val="001E5AC5"/>
    <w:rsid w:val="001E6020"/>
    <w:rsid w:val="001F5C13"/>
    <w:rsid w:val="001F6DFF"/>
    <w:rsid w:val="001F7DDB"/>
    <w:rsid w:val="00201A7B"/>
    <w:rsid w:val="00202023"/>
    <w:rsid w:val="002024DE"/>
    <w:rsid w:val="00212F96"/>
    <w:rsid w:val="0021582B"/>
    <w:rsid w:val="00216723"/>
    <w:rsid w:val="00222089"/>
    <w:rsid w:val="002253BD"/>
    <w:rsid w:val="00236A8F"/>
    <w:rsid w:val="002371F1"/>
    <w:rsid w:val="0024240C"/>
    <w:rsid w:val="0024272B"/>
    <w:rsid w:val="002503E8"/>
    <w:rsid w:val="00253DDF"/>
    <w:rsid w:val="00253E5B"/>
    <w:rsid w:val="0025728D"/>
    <w:rsid w:val="002576FA"/>
    <w:rsid w:val="002753DC"/>
    <w:rsid w:val="00287E9A"/>
    <w:rsid w:val="00297191"/>
    <w:rsid w:val="002A56E0"/>
    <w:rsid w:val="002A5721"/>
    <w:rsid w:val="002B1130"/>
    <w:rsid w:val="002C25EF"/>
    <w:rsid w:val="002D454F"/>
    <w:rsid w:val="002E0748"/>
    <w:rsid w:val="002E1AE7"/>
    <w:rsid w:val="002E2BF2"/>
    <w:rsid w:val="002E3132"/>
    <w:rsid w:val="002F1AB9"/>
    <w:rsid w:val="00301D64"/>
    <w:rsid w:val="00310732"/>
    <w:rsid w:val="003111B3"/>
    <w:rsid w:val="0031386A"/>
    <w:rsid w:val="00320D22"/>
    <w:rsid w:val="00321C75"/>
    <w:rsid w:val="00352509"/>
    <w:rsid w:val="00360406"/>
    <w:rsid w:val="00372878"/>
    <w:rsid w:val="00373BB9"/>
    <w:rsid w:val="003912B1"/>
    <w:rsid w:val="00393F3B"/>
    <w:rsid w:val="003966D1"/>
    <w:rsid w:val="003B3EF4"/>
    <w:rsid w:val="003D518A"/>
    <w:rsid w:val="003E53A9"/>
    <w:rsid w:val="003E5645"/>
    <w:rsid w:val="003E5C06"/>
    <w:rsid w:val="003E6483"/>
    <w:rsid w:val="00403583"/>
    <w:rsid w:val="0040433C"/>
    <w:rsid w:val="00406300"/>
    <w:rsid w:val="00410CD1"/>
    <w:rsid w:val="00411049"/>
    <w:rsid w:val="004227A7"/>
    <w:rsid w:val="00423A17"/>
    <w:rsid w:val="00441240"/>
    <w:rsid w:val="00446E60"/>
    <w:rsid w:val="004651E2"/>
    <w:rsid w:val="00465D2D"/>
    <w:rsid w:val="00465D54"/>
    <w:rsid w:val="00482F7B"/>
    <w:rsid w:val="00485F56"/>
    <w:rsid w:val="004958FA"/>
    <w:rsid w:val="00495955"/>
    <w:rsid w:val="004B02AA"/>
    <w:rsid w:val="004B41F2"/>
    <w:rsid w:val="004B41F3"/>
    <w:rsid w:val="004B63C6"/>
    <w:rsid w:val="004B6E88"/>
    <w:rsid w:val="004B7615"/>
    <w:rsid w:val="004C5FA3"/>
    <w:rsid w:val="004E58F8"/>
    <w:rsid w:val="004E5D87"/>
    <w:rsid w:val="004E6A0D"/>
    <w:rsid w:val="00506493"/>
    <w:rsid w:val="00510681"/>
    <w:rsid w:val="00515121"/>
    <w:rsid w:val="0051785B"/>
    <w:rsid w:val="00522079"/>
    <w:rsid w:val="00524FE0"/>
    <w:rsid w:val="00527A74"/>
    <w:rsid w:val="00532982"/>
    <w:rsid w:val="0053460B"/>
    <w:rsid w:val="005355B5"/>
    <w:rsid w:val="00542452"/>
    <w:rsid w:val="005540E6"/>
    <w:rsid w:val="00556C1A"/>
    <w:rsid w:val="00560713"/>
    <w:rsid w:val="0057355A"/>
    <w:rsid w:val="0057538C"/>
    <w:rsid w:val="005754C0"/>
    <w:rsid w:val="00575DF7"/>
    <w:rsid w:val="005859C7"/>
    <w:rsid w:val="0058625F"/>
    <w:rsid w:val="00593616"/>
    <w:rsid w:val="005B063E"/>
    <w:rsid w:val="005B38B2"/>
    <w:rsid w:val="005B4A6D"/>
    <w:rsid w:val="005C19FF"/>
    <w:rsid w:val="005C26CC"/>
    <w:rsid w:val="005D748E"/>
    <w:rsid w:val="005D750F"/>
    <w:rsid w:val="005E3BF9"/>
    <w:rsid w:val="005F1688"/>
    <w:rsid w:val="00601907"/>
    <w:rsid w:val="00610C75"/>
    <w:rsid w:val="00611F03"/>
    <w:rsid w:val="00613267"/>
    <w:rsid w:val="00634B04"/>
    <w:rsid w:val="006356DB"/>
    <w:rsid w:val="00653E67"/>
    <w:rsid w:val="00666B13"/>
    <w:rsid w:val="00667A3D"/>
    <w:rsid w:val="006706F7"/>
    <w:rsid w:val="00672EC5"/>
    <w:rsid w:val="00677BAA"/>
    <w:rsid w:val="00681FE9"/>
    <w:rsid w:val="006A5AF9"/>
    <w:rsid w:val="006B0342"/>
    <w:rsid w:val="006B06B5"/>
    <w:rsid w:val="006B40A7"/>
    <w:rsid w:val="006B4694"/>
    <w:rsid w:val="006C02D9"/>
    <w:rsid w:val="006C4DC2"/>
    <w:rsid w:val="006E3F2E"/>
    <w:rsid w:val="0070110F"/>
    <w:rsid w:val="00714FC1"/>
    <w:rsid w:val="00715F2D"/>
    <w:rsid w:val="0071717A"/>
    <w:rsid w:val="00723C5E"/>
    <w:rsid w:val="00730211"/>
    <w:rsid w:val="00732A68"/>
    <w:rsid w:val="0074255E"/>
    <w:rsid w:val="007474CE"/>
    <w:rsid w:val="0075313D"/>
    <w:rsid w:val="00764EDE"/>
    <w:rsid w:val="00770F3B"/>
    <w:rsid w:val="00773D1F"/>
    <w:rsid w:val="00777B22"/>
    <w:rsid w:val="00786F49"/>
    <w:rsid w:val="00787F52"/>
    <w:rsid w:val="0079179E"/>
    <w:rsid w:val="007A09E1"/>
    <w:rsid w:val="007A0F1D"/>
    <w:rsid w:val="007A1911"/>
    <w:rsid w:val="007A375E"/>
    <w:rsid w:val="007B75E5"/>
    <w:rsid w:val="007C0EC9"/>
    <w:rsid w:val="007C48B3"/>
    <w:rsid w:val="007D3B18"/>
    <w:rsid w:val="007D6C7E"/>
    <w:rsid w:val="007E3676"/>
    <w:rsid w:val="00800EE8"/>
    <w:rsid w:val="00805D3C"/>
    <w:rsid w:val="0080693F"/>
    <w:rsid w:val="00813A05"/>
    <w:rsid w:val="00815CCB"/>
    <w:rsid w:val="00816FFD"/>
    <w:rsid w:val="008434D3"/>
    <w:rsid w:val="00846DA3"/>
    <w:rsid w:val="008478FB"/>
    <w:rsid w:val="00864E0B"/>
    <w:rsid w:val="00866F4E"/>
    <w:rsid w:val="00875361"/>
    <w:rsid w:val="00886C5E"/>
    <w:rsid w:val="00890C63"/>
    <w:rsid w:val="008C0239"/>
    <w:rsid w:val="008C0804"/>
    <w:rsid w:val="008C268C"/>
    <w:rsid w:val="008D2922"/>
    <w:rsid w:val="008E2C2C"/>
    <w:rsid w:val="008E406A"/>
    <w:rsid w:val="008E52E3"/>
    <w:rsid w:val="009059EC"/>
    <w:rsid w:val="00912D03"/>
    <w:rsid w:val="00913BE1"/>
    <w:rsid w:val="00924BE6"/>
    <w:rsid w:val="00933AB6"/>
    <w:rsid w:val="009375B8"/>
    <w:rsid w:val="0093781A"/>
    <w:rsid w:val="00940952"/>
    <w:rsid w:val="00971E6C"/>
    <w:rsid w:val="0097725F"/>
    <w:rsid w:val="00982511"/>
    <w:rsid w:val="0099180B"/>
    <w:rsid w:val="0099441B"/>
    <w:rsid w:val="009A180D"/>
    <w:rsid w:val="009A20D7"/>
    <w:rsid w:val="009A5663"/>
    <w:rsid w:val="009B07B3"/>
    <w:rsid w:val="009B2CAB"/>
    <w:rsid w:val="009B49D0"/>
    <w:rsid w:val="009D287F"/>
    <w:rsid w:val="009D74BF"/>
    <w:rsid w:val="009E0C43"/>
    <w:rsid w:val="009E2E87"/>
    <w:rsid w:val="00A020E7"/>
    <w:rsid w:val="00A07ABE"/>
    <w:rsid w:val="00A13DDF"/>
    <w:rsid w:val="00A173AA"/>
    <w:rsid w:val="00A202DD"/>
    <w:rsid w:val="00A256C7"/>
    <w:rsid w:val="00A311A6"/>
    <w:rsid w:val="00A36658"/>
    <w:rsid w:val="00A40CCD"/>
    <w:rsid w:val="00A42709"/>
    <w:rsid w:val="00A509A9"/>
    <w:rsid w:val="00A564C4"/>
    <w:rsid w:val="00A62875"/>
    <w:rsid w:val="00A62B05"/>
    <w:rsid w:val="00A62E0C"/>
    <w:rsid w:val="00A72DA4"/>
    <w:rsid w:val="00A72F0E"/>
    <w:rsid w:val="00A76B36"/>
    <w:rsid w:val="00A84086"/>
    <w:rsid w:val="00A867AB"/>
    <w:rsid w:val="00A90330"/>
    <w:rsid w:val="00A950B9"/>
    <w:rsid w:val="00AA6A9B"/>
    <w:rsid w:val="00AA7C18"/>
    <w:rsid w:val="00AB2307"/>
    <w:rsid w:val="00AB5BA9"/>
    <w:rsid w:val="00AB6ACB"/>
    <w:rsid w:val="00AC591C"/>
    <w:rsid w:val="00AD57DE"/>
    <w:rsid w:val="00AF29B1"/>
    <w:rsid w:val="00B02C8C"/>
    <w:rsid w:val="00B22466"/>
    <w:rsid w:val="00B31804"/>
    <w:rsid w:val="00B4427A"/>
    <w:rsid w:val="00B50E26"/>
    <w:rsid w:val="00B54516"/>
    <w:rsid w:val="00B616BA"/>
    <w:rsid w:val="00B62423"/>
    <w:rsid w:val="00B647D2"/>
    <w:rsid w:val="00B65C58"/>
    <w:rsid w:val="00B70DE2"/>
    <w:rsid w:val="00B83894"/>
    <w:rsid w:val="00B87558"/>
    <w:rsid w:val="00B90C08"/>
    <w:rsid w:val="00B92184"/>
    <w:rsid w:val="00BA55D9"/>
    <w:rsid w:val="00BB5F5D"/>
    <w:rsid w:val="00BC7A75"/>
    <w:rsid w:val="00BD0FB3"/>
    <w:rsid w:val="00BE2872"/>
    <w:rsid w:val="00BE4810"/>
    <w:rsid w:val="00BE7D38"/>
    <w:rsid w:val="00BF6939"/>
    <w:rsid w:val="00BF7F25"/>
    <w:rsid w:val="00C00E76"/>
    <w:rsid w:val="00C050B1"/>
    <w:rsid w:val="00C06442"/>
    <w:rsid w:val="00C12C0C"/>
    <w:rsid w:val="00C155DC"/>
    <w:rsid w:val="00C20846"/>
    <w:rsid w:val="00C2163E"/>
    <w:rsid w:val="00C24110"/>
    <w:rsid w:val="00C315C3"/>
    <w:rsid w:val="00C410A3"/>
    <w:rsid w:val="00C47CCD"/>
    <w:rsid w:val="00C52E9F"/>
    <w:rsid w:val="00C612A2"/>
    <w:rsid w:val="00C64CD5"/>
    <w:rsid w:val="00C6655F"/>
    <w:rsid w:val="00C855AC"/>
    <w:rsid w:val="00C85C7F"/>
    <w:rsid w:val="00CA0650"/>
    <w:rsid w:val="00CB2F58"/>
    <w:rsid w:val="00CC7BCD"/>
    <w:rsid w:val="00CD29AF"/>
    <w:rsid w:val="00CE4FAB"/>
    <w:rsid w:val="00CE6162"/>
    <w:rsid w:val="00CF1652"/>
    <w:rsid w:val="00CF3721"/>
    <w:rsid w:val="00CF602A"/>
    <w:rsid w:val="00D03295"/>
    <w:rsid w:val="00D142CF"/>
    <w:rsid w:val="00D16BC8"/>
    <w:rsid w:val="00D21832"/>
    <w:rsid w:val="00D26B2B"/>
    <w:rsid w:val="00D325D6"/>
    <w:rsid w:val="00D37813"/>
    <w:rsid w:val="00D442AF"/>
    <w:rsid w:val="00D471E6"/>
    <w:rsid w:val="00D57434"/>
    <w:rsid w:val="00D70CE0"/>
    <w:rsid w:val="00D7581C"/>
    <w:rsid w:val="00D8136A"/>
    <w:rsid w:val="00D850CA"/>
    <w:rsid w:val="00D900C4"/>
    <w:rsid w:val="00DA6957"/>
    <w:rsid w:val="00DB1C9D"/>
    <w:rsid w:val="00DB5692"/>
    <w:rsid w:val="00DC3155"/>
    <w:rsid w:val="00DC5028"/>
    <w:rsid w:val="00DE04F2"/>
    <w:rsid w:val="00DF46BA"/>
    <w:rsid w:val="00DF76F5"/>
    <w:rsid w:val="00E05C93"/>
    <w:rsid w:val="00E368B3"/>
    <w:rsid w:val="00E4517E"/>
    <w:rsid w:val="00E755C1"/>
    <w:rsid w:val="00E759D6"/>
    <w:rsid w:val="00E820A6"/>
    <w:rsid w:val="00E83654"/>
    <w:rsid w:val="00E90E9A"/>
    <w:rsid w:val="00EB6072"/>
    <w:rsid w:val="00EC0D15"/>
    <w:rsid w:val="00EC568D"/>
    <w:rsid w:val="00EC7EA7"/>
    <w:rsid w:val="00ED7B5C"/>
    <w:rsid w:val="00EE153B"/>
    <w:rsid w:val="00EE410B"/>
    <w:rsid w:val="00EF05BA"/>
    <w:rsid w:val="00EF65A2"/>
    <w:rsid w:val="00F02CBB"/>
    <w:rsid w:val="00F20663"/>
    <w:rsid w:val="00F37040"/>
    <w:rsid w:val="00F37B8D"/>
    <w:rsid w:val="00F402A9"/>
    <w:rsid w:val="00F50C21"/>
    <w:rsid w:val="00F5156B"/>
    <w:rsid w:val="00F55588"/>
    <w:rsid w:val="00F57259"/>
    <w:rsid w:val="00F65687"/>
    <w:rsid w:val="00F73B24"/>
    <w:rsid w:val="00F8190F"/>
    <w:rsid w:val="00FA355A"/>
    <w:rsid w:val="00FA4790"/>
    <w:rsid w:val="00FB110E"/>
    <w:rsid w:val="00FB47F0"/>
    <w:rsid w:val="00FC20FC"/>
    <w:rsid w:val="00FC32F6"/>
    <w:rsid w:val="00FD190A"/>
    <w:rsid w:val="00FD4766"/>
    <w:rsid w:val="00FE5719"/>
    <w:rsid w:val="00FF3573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6F54C"/>
  <w15:chartTrackingRefBased/>
  <w15:docId w15:val="{13707796-F750-4E6F-951F-8734E77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53"/>
    <w:pPr>
      <w:spacing w:after="0" w:line="240" w:lineRule="auto"/>
      <w:ind w:left="567" w:hanging="567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0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1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7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15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ListParagraphChar">
    <w:name w:val="List Paragraph Char"/>
    <w:link w:val="ListParagraph"/>
    <w:uiPriority w:val="34"/>
    <w:rsid w:val="00FC20FC"/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5AF4"/>
    <w:pPr>
      <w:widowControl w:val="0"/>
      <w:autoSpaceDE w:val="0"/>
      <w:autoSpaceDN w:val="0"/>
      <w:spacing w:before="36"/>
      <w:ind w:left="105" w:firstLine="0"/>
    </w:pPr>
    <w:rPr>
      <w:rFonts w:eastAsia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D47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duocbvps20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097B-8AE8-465A-B111-36987E09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Tài chính Kế toán</dc:creator>
  <cp:keywords/>
  <dc:description/>
  <cp:lastModifiedBy>Admin</cp:lastModifiedBy>
  <cp:revision>19</cp:revision>
  <cp:lastPrinted>2024-07-16T09:44:00Z</cp:lastPrinted>
  <dcterms:created xsi:type="dcterms:W3CDTF">2025-01-03T04:57:00Z</dcterms:created>
  <dcterms:modified xsi:type="dcterms:W3CDTF">2025-01-03T07:09:00Z</dcterms:modified>
</cp:coreProperties>
</file>