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A7444" w14:textId="77777777" w:rsidR="00E72BB5" w:rsidRDefault="00E72BB5"/>
    <w:tbl>
      <w:tblPr>
        <w:tblpPr w:leftFromText="180" w:rightFromText="180" w:vertAnchor="text" w:horzAnchor="margin" w:tblpXSpec="center" w:tblpY="-360"/>
        <w:tblW w:w="11057" w:type="dxa"/>
        <w:tblLook w:val="01E0" w:firstRow="1" w:lastRow="1" w:firstColumn="1" w:lastColumn="1" w:noHBand="0" w:noVBand="0"/>
      </w:tblPr>
      <w:tblGrid>
        <w:gridCol w:w="4679"/>
        <w:gridCol w:w="6378"/>
      </w:tblGrid>
      <w:tr w:rsidR="00804D00" w:rsidRPr="00804D00" w14:paraId="741A7840" w14:textId="77777777" w:rsidTr="00900CC0">
        <w:trPr>
          <w:trHeight w:val="1091"/>
        </w:trPr>
        <w:tc>
          <w:tcPr>
            <w:tcW w:w="4679" w:type="dxa"/>
          </w:tcPr>
          <w:p w14:paraId="0B370DD2" w14:textId="77777777" w:rsidR="00900CC0" w:rsidRPr="00804D00" w:rsidRDefault="00900CC0" w:rsidP="00900CC0">
            <w:pPr>
              <w:ind w:left="-142" w:right="-108" w:firstLine="0"/>
              <w:jc w:val="center"/>
              <w:rPr>
                <w:sz w:val="26"/>
                <w:szCs w:val="26"/>
                <w:lang w:val="nl-NL"/>
              </w:rPr>
            </w:pPr>
            <w:r w:rsidRPr="00804D00">
              <w:rPr>
                <w:sz w:val="26"/>
                <w:szCs w:val="26"/>
                <w:lang w:val="nl-NL"/>
              </w:rPr>
              <w:t>SỞ Y TẾ THÀNH PHỐ CẦN THƠ</w:t>
            </w:r>
          </w:p>
          <w:p w14:paraId="5A19F0D4" w14:textId="77777777" w:rsidR="00900CC0" w:rsidRPr="00804D00" w:rsidRDefault="00900CC0" w:rsidP="00900CC0">
            <w:pPr>
              <w:jc w:val="center"/>
              <w:rPr>
                <w:sz w:val="26"/>
                <w:szCs w:val="26"/>
                <w:lang w:val="es-ES"/>
              </w:rPr>
            </w:pPr>
            <w:r w:rsidRPr="00804D00">
              <w:rPr>
                <w:b/>
                <w:sz w:val="26"/>
                <w:szCs w:val="26"/>
                <w:lang w:val="es-ES"/>
              </w:rPr>
              <w:t>BỆNH VIỆN PHỤ SẢN TP. CẦN THƠ</w:t>
            </w:r>
          </w:p>
          <w:p w14:paraId="3038D00E" w14:textId="77777777" w:rsidR="00900CC0" w:rsidRPr="00804D00" w:rsidRDefault="00900CC0" w:rsidP="00900CC0">
            <w:pPr>
              <w:rPr>
                <w:sz w:val="26"/>
                <w:szCs w:val="26"/>
                <w:lang w:val="es-ES"/>
              </w:rPr>
            </w:pPr>
            <w:r w:rsidRPr="00804D00">
              <w:rPr>
                <w:noProof/>
              </w:rPr>
              <mc:AlternateContent>
                <mc:Choice Requires="wps">
                  <w:drawing>
                    <wp:anchor distT="4294967295" distB="4294967295" distL="114300" distR="114300" simplePos="0" relativeHeight="251664384" behindDoc="0" locked="0" layoutInCell="1" allowOverlap="1" wp14:anchorId="36842E1B" wp14:editId="07E98938">
                      <wp:simplePos x="0" y="0"/>
                      <wp:positionH relativeFrom="column">
                        <wp:posOffset>670560</wp:posOffset>
                      </wp:positionH>
                      <wp:positionV relativeFrom="paragraph">
                        <wp:posOffset>23494</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C9DB4" id="Straight Connector 58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85pt" to="15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">
                      <o:lock v:ext="edit" shapetype="f"/>
                    </v:line>
                  </w:pict>
                </mc:Fallback>
              </mc:AlternateContent>
            </w:r>
          </w:p>
        </w:tc>
        <w:tc>
          <w:tcPr>
            <w:tcW w:w="6378" w:type="dxa"/>
          </w:tcPr>
          <w:p w14:paraId="0E92772A" w14:textId="77777777" w:rsidR="00900CC0" w:rsidRPr="00804D00" w:rsidRDefault="00900CC0" w:rsidP="00900CC0">
            <w:pPr>
              <w:ind w:left="568" w:right="-108"/>
              <w:rPr>
                <w:b/>
                <w:sz w:val="26"/>
                <w:szCs w:val="26"/>
                <w:lang w:val="es-ES"/>
              </w:rPr>
            </w:pPr>
            <w:r w:rsidRPr="00804D00">
              <w:rPr>
                <w:b/>
                <w:sz w:val="26"/>
                <w:szCs w:val="26"/>
                <w:lang w:val="es-ES"/>
              </w:rPr>
              <w:t xml:space="preserve">    CỘNG HOÀ XÃ HỘI CHỦ NGHĨA VIỆT NAM</w:t>
            </w:r>
          </w:p>
          <w:p w14:paraId="23F24413" w14:textId="77777777" w:rsidR="00900CC0" w:rsidRPr="00804D00" w:rsidRDefault="00900CC0" w:rsidP="00900CC0">
            <w:pPr>
              <w:jc w:val="center"/>
              <w:rPr>
                <w:b/>
                <w:szCs w:val="26"/>
                <w:lang w:val="es-ES"/>
              </w:rPr>
            </w:pPr>
            <w:r w:rsidRPr="00804D00">
              <w:rPr>
                <w:b/>
                <w:szCs w:val="26"/>
                <w:lang w:val="es-ES"/>
              </w:rPr>
              <w:t>Độc lập - Tự do - Hạnh phúc</w:t>
            </w:r>
          </w:p>
          <w:p w14:paraId="202A6120" w14:textId="77777777" w:rsidR="00900CC0" w:rsidRPr="00804D00" w:rsidRDefault="00900CC0" w:rsidP="00900CC0">
            <w:pPr>
              <w:rPr>
                <w:sz w:val="26"/>
                <w:szCs w:val="26"/>
                <w:lang w:val="es-ES"/>
              </w:rPr>
            </w:pPr>
            <w:r w:rsidRPr="00804D00">
              <w:rPr>
                <w:noProof/>
              </w:rPr>
              <mc:AlternateContent>
                <mc:Choice Requires="wps">
                  <w:drawing>
                    <wp:anchor distT="4294967295" distB="4294967295" distL="114300" distR="114300" simplePos="0" relativeHeight="251665408" behindDoc="0" locked="0" layoutInCell="1" allowOverlap="1" wp14:anchorId="2541E0CB" wp14:editId="6B598F1B">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0C6D" id="Straight Connector 58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p w14:paraId="14DCC266" w14:textId="52CE184B" w:rsidR="00900CC0" w:rsidRPr="00804D00" w:rsidRDefault="00900CC0" w:rsidP="00900CC0">
            <w:pPr>
              <w:jc w:val="center"/>
              <w:rPr>
                <w:i/>
                <w:sz w:val="26"/>
                <w:szCs w:val="26"/>
                <w:lang w:val="vi-VN"/>
              </w:rPr>
            </w:pPr>
            <w:r w:rsidRPr="00804D00">
              <w:rPr>
                <w:i/>
                <w:sz w:val="26"/>
                <w:szCs w:val="26"/>
                <w:lang w:val="es-ES"/>
              </w:rPr>
              <w:t xml:space="preserve">Cần Thơ, ngày </w:t>
            </w:r>
            <w:r w:rsidRPr="00804D00">
              <w:rPr>
                <w:i/>
                <w:sz w:val="26"/>
                <w:szCs w:val="26"/>
              </w:rPr>
              <w:t xml:space="preserve"> </w:t>
            </w:r>
            <w:r w:rsidR="00C12D33">
              <w:rPr>
                <w:i/>
                <w:sz w:val="26"/>
                <w:szCs w:val="26"/>
              </w:rPr>
              <w:t xml:space="preserve">27 </w:t>
            </w:r>
            <w:r w:rsidRPr="00804D00">
              <w:rPr>
                <w:i/>
                <w:sz w:val="26"/>
                <w:szCs w:val="26"/>
                <w:lang w:val="es-ES"/>
              </w:rPr>
              <w:t xml:space="preserve"> tháng </w:t>
            </w:r>
            <w:r w:rsidRPr="00804D00">
              <w:rPr>
                <w:i/>
                <w:sz w:val="26"/>
                <w:szCs w:val="26"/>
              </w:rPr>
              <w:t xml:space="preserve"> </w:t>
            </w:r>
            <w:r w:rsidR="00470E09">
              <w:rPr>
                <w:i/>
                <w:sz w:val="26"/>
                <w:szCs w:val="26"/>
              </w:rPr>
              <w:t>1</w:t>
            </w:r>
            <w:r w:rsidR="00C12D33">
              <w:rPr>
                <w:i/>
                <w:sz w:val="26"/>
                <w:szCs w:val="26"/>
              </w:rPr>
              <w:t xml:space="preserve">2 </w:t>
            </w:r>
            <w:r w:rsidRPr="00804D00">
              <w:rPr>
                <w:i/>
                <w:sz w:val="26"/>
                <w:szCs w:val="26"/>
                <w:lang w:val="es-ES"/>
              </w:rPr>
              <w:t xml:space="preserve"> năm 202</w:t>
            </w:r>
            <w:r w:rsidRPr="00804D00">
              <w:rPr>
                <w:i/>
                <w:sz w:val="26"/>
                <w:szCs w:val="26"/>
                <w:lang w:val="vi-VN"/>
              </w:rPr>
              <w:t>4</w:t>
            </w:r>
          </w:p>
        </w:tc>
      </w:tr>
    </w:tbl>
    <w:p w14:paraId="2FEDEC42" w14:textId="449E3BEE" w:rsidR="00132653" w:rsidRPr="00804D00" w:rsidRDefault="001B73DC" w:rsidP="00181451">
      <w:pPr>
        <w:jc w:val="center"/>
        <w:outlineLvl w:val="0"/>
        <w:rPr>
          <w:rFonts w:eastAsia=".VnTime"/>
          <w:b/>
          <w:szCs w:val="28"/>
          <w:lang w:val="es-ES"/>
        </w:rPr>
      </w:pPr>
      <w:r w:rsidRPr="00804D00">
        <w:rPr>
          <w:rFonts w:eastAsia=".VnTime"/>
          <w:b/>
          <w:szCs w:val="28"/>
          <w:lang w:val="es-ES"/>
        </w:rPr>
        <w:t>YÊU CẦU</w:t>
      </w:r>
      <w:r w:rsidR="00132653" w:rsidRPr="00804D00">
        <w:rPr>
          <w:rFonts w:eastAsia=".VnTime"/>
          <w:b/>
          <w:szCs w:val="28"/>
          <w:lang w:val="es-ES"/>
        </w:rPr>
        <w:t xml:space="preserve"> BÁO GIÁ</w:t>
      </w:r>
    </w:p>
    <w:p w14:paraId="78D56164" w14:textId="0C65A730" w:rsidR="00C03ED8" w:rsidRPr="00C03ED8" w:rsidRDefault="00CD52FC" w:rsidP="00181451">
      <w:pPr>
        <w:jc w:val="center"/>
        <w:outlineLvl w:val="0"/>
        <w:rPr>
          <w:rFonts w:eastAsia="Times New Roman"/>
          <w:b/>
          <w:szCs w:val="28"/>
        </w:rPr>
      </w:pPr>
      <w:r w:rsidRPr="00804D00">
        <w:rPr>
          <w:rFonts w:eastAsia=".VnTime"/>
          <w:b/>
          <w:szCs w:val="28"/>
          <w:lang w:val="es-ES"/>
        </w:rPr>
        <w:t>V</w:t>
      </w:r>
      <w:r w:rsidR="00F76EC2">
        <w:rPr>
          <w:rFonts w:eastAsia=".VnTime"/>
          <w:b/>
          <w:szCs w:val="28"/>
          <w:lang w:val="es-ES"/>
        </w:rPr>
        <w:t>ề</w:t>
      </w:r>
      <w:r w:rsidRPr="00804D00">
        <w:rPr>
          <w:rFonts w:eastAsia=".VnTime"/>
          <w:b/>
          <w:szCs w:val="28"/>
          <w:lang w:val="es-ES"/>
        </w:rPr>
        <w:t xml:space="preserve"> việc </w:t>
      </w:r>
      <w:bookmarkStart w:id="0" w:name="_Hlk186180183"/>
      <w:r w:rsidR="00C03ED8">
        <w:rPr>
          <w:rFonts w:eastAsia="Times New Roman"/>
          <w:b/>
          <w:szCs w:val="28"/>
        </w:rPr>
        <w:t>M</w:t>
      </w:r>
      <w:r w:rsidR="00C03ED8" w:rsidRPr="00C03ED8">
        <w:rPr>
          <w:rFonts w:eastAsia="Times New Roman"/>
          <w:b/>
          <w:szCs w:val="28"/>
        </w:rPr>
        <w:t xml:space="preserve">ua hóa chất, vật tư, thiết bị y tế </w:t>
      </w:r>
    </w:p>
    <w:p w14:paraId="145B3875" w14:textId="026B5501" w:rsidR="00C03ED8" w:rsidRDefault="00C03ED8" w:rsidP="00181451">
      <w:pPr>
        <w:jc w:val="center"/>
        <w:outlineLvl w:val="0"/>
        <w:rPr>
          <w:rFonts w:eastAsia="Times New Roman"/>
          <w:b/>
          <w:szCs w:val="28"/>
        </w:rPr>
      </w:pPr>
      <w:r w:rsidRPr="00C03ED8">
        <w:rPr>
          <w:rFonts w:eastAsia="Times New Roman"/>
          <w:b/>
          <w:szCs w:val="28"/>
        </w:rPr>
        <w:t xml:space="preserve">phục vụ cho người bệnh tại </w:t>
      </w:r>
      <w:r w:rsidR="00EA18B9">
        <w:rPr>
          <w:rFonts w:eastAsia="Times New Roman"/>
          <w:b/>
          <w:szCs w:val="28"/>
        </w:rPr>
        <w:t>B</w:t>
      </w:r>
      <w:r w:rsidRPr="00C03ED8">
        <w:rPr>
          <w:rFonts w:eastAsia="Times New Roman"/>
          <w:b/>
          <w:szCs w:val="28"/>
        </w:rPr>
        <w:t>ệnh viện Phụ sản thành phố Cần Thơ</w:t>
      </w:r>
    </w:p>
    <w:bookmarkEnd w:id="0"/>
    <w:p w14:paraId="395830EF" w14:textId="5F928DEA" w:rsidR="00CD52FC" w:rsidRPr="00804D00" w:rsidRDefault="00CD52FC" w:rsidP="00C03ED8">
      <w:pPr>
        <w:spacing w:before="120" w:after="120"/>
        <w:jc w:val="center"/>
        <w:outlineLvl w:val="0"/>
        <w:rPr>
          <w:rFonts w:eastAsia=".VnTime"/>
          <w:b/>
          <w:szCs w:val="28"/>
          <w:lang w:val="es-ES"/>
        </w:rPr>
      </w:pPr>
      <w:r w:rsidRPr="00804D00">
        <w:rPr>
          <w:noProof/>
        </w:rPr>
        <mc:AlternateContent>
          <mc:Choice Requires="wps">
            <w:drawing>
              <wp:anchor distT="4294967295" distB="4294967295" distL="114300" distR="114300" simplePos="0" relativeHeight="251662336" behindDoc="0" locked="0" layoutInCell="1" allowOverlap="1" wp14:anchorId="270E39CF" wp14:editId="722164D0">
                <wp:simplePos x="0" y="0"/>
                <wp:positionH relativeFrom="column">
                  <wp:posOffset>2232837</wp:posOffset>
                </wp:positionH>
                <wp:positionV relativeFrom="paragraph">
                  <wp:posOffset>84425</wp:posOffset>
                </wp:positionV>
                <wp:extent cx="1256665" cy="0"/>
                <wp:effectExtent l="0" t="0" r="0" b="0"/>
                <wp:wrapNone/>
                <wp:docPr id="399373931" name="Straight Connector 399373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9CBE6" id="Straight Connector 3993739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8pt,6.65pt" to="27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">
                <o:lock v:ext="edit" shapetype="f"/>
              </v:line>
            </w:pict>
          </mc:Fallback>
        </mc:AlternateContent>
      </w:r>
    </w:p>
    <w:p w14:paraId="558D6642" w14:textId="45B4120C" w:rsidR="00132653" w:rsidRPr="00804D00" w:rsidRDefault="00132653" w:rsidP="00132653">
      <w:pPr>
        <w:jc w:val="center"/>
        <w:rPr>
          <w:szCs w:val="28"/>
          <w:lang w:val="es-ES"/>
        </w:rPr>
      </w:pPr>
      <w:r w:rsidRPr="00804D00">
        <w:rPr>
          <w:bCs/>
          <w:szCs w:val="28"/>
          <w:lang w:val="es-ES"/>
        </w:rPr>
        <w:t>Kính gửi:</w:t>
      </w:r>
      <w:r w:rsidRPr="00804D00">
        <w:rPr>
          <w:szCs w:val="28"/>
          <w:lang w:val="es-ES"/>
        </w:rPr>
        <w:t xml:space="preserve"> </w:t>
      </w:r>
      <w:r w:rsidR="00C20846" w:rsidRPr="00804D00">
        <w:rPr>
          <w:szCs w:val="28"/>
        </w:rPr>
        <w:t>Các hãng sản xuất, nhà cung cấp tại Việt Nam</w:t>
      </w:r>
    </w:p>
    <w:p w14:paraId="2C98DA5A" w14:textId="77777777" w:rsidR="00132653" w:rsidRPr="00804D00" w:rsidRDefault="00132653" w:rsidP="00132653">
      <w:pPr>
        <w:shd w:val="clear" w:color="auto" w:fill="FFFFFF"/>
        <w:spacing w:line="360" w:lineRule="auto"/>
        <w:ind w:left="0" w:firstLine="0"/>
        <w:jc w:val="both"/>
        <w:rPr>
          <w:rFonts w:eastAsia="Times New Roman"/>
          <w:sz w:val="16"/>
          <w:szCs w:val="16"/>
          <w:lang w:val="es-ES"/>
        </w:rPr>
      </w:pPr>
    </w:p>
    <w:p w14:paraId="6EA30E30" w14:textId="77777777" w:rsidR="007F130E" w:rsidRPr="00181451" w:rsidRDefault="00132653" w:rsidP="00181451">
      <w:pPr>
        <w:tabs>
          <w:tab w:val="num" w:pos="567"/>
        </w:tabs>
        <w:spacing w:before="120" w:after="120"/>
        <w:jc w:val="both"/>
        <w:rPr>
          <w:spacing w:val="-3"/>
          <w:sz w:val="26"/>
          <w:szCs w:val="26"/>
          <w:lang w:val="vi-VN"/>
        </w:rPr>
      </w:pPr>
      <w:r w:rsidRPr="00804D00">
        <w:rPr>
          <w:spacing w:val="-3"/>
          <w:sz w:val="26"/>
          <w:szCs w:val="26"/>
          <w:lang w:val="es-ES"/>
        </w:rPr>
        <w:tab/>
      </w:r>
      <w:r w:rsidR="007F130E" w:rsidRPr="00181451">
        <w:rPr>
          <w:spacing w:val="-3"/>
          <w:sz w:val="26"/>
          <w:szCs w:val="26"/>
          <w:lang w:val="es-ES"/>
        </w:rPr>
        <w:t>Căn cứ Luật Đấu thầu số 22/2023/QH15 ngày 23 tháng 6 năm 2023</w:t>
      </w:r>
      <w:r w:rsidR="007F130E" w:rsidRPr="00181451">
        <w:rPr>
          <w:spacing w:val="-3"/>
          <w:sz w:val="26"/>
          <w:szCs w:val="26"/>
          <w:lang w:val="vi-VN"/>
        </w:rPr>
        <w:t>;</w:t>
      </w:r>
    </w:p>
    <w:p w14:paraId="00643211" w14:textId="77777777" w:rsidR="007F130E" w:rsidRPr="00181451" w:rsidRDefault="007F130E" w:rsidP="00181451">
      <w:pPr>
        <w:tabs>
          <w:tab w:val="num" w:pos="567"/>
        </w:tabs>
        <w:spacing w:before="120" w:after="120"/>
        <w:ind w:left="0" w:firstLine="0"/>
        <w:jc w:val="both"/>
        <w:rPr>
          <w:rFonts w:eastAsia="Times New Roman"/>
          <w:sz w:val="26"/>
          <w:szCs w:val="26"/>
          <w:lang w:val="es-ES"/>
        </w:rPr>
      </w:pPr>
      <w:r w:rsidRPr="00181451">
        <w:rPr>
          <w:rFonts w:eastAsia="Times New Roman"/>
          <w:sz w:val="26"/>
          <w:szCs w:val="26"/>
          <w:lang w:val="es-ES"/>
        </w:rPr>
        <w:tab/>
        <w:t xml:space="preserve">Căn cứ Nghị định số 98/2021/NĐ-CP ngày 08 tháng 11 năm 2021 của Chính phủ về quản lý trang thiết bị y tế; </w:t>
      </w:r>
    </w:p>
    <w:p w14:paraId="1EE15593" w14:textId="77777777" w:rsidR="007F130E" w:rsidRPr="00181451" w:rsidRDefault="007F130E" w:rsidP="00181451">
      <w:pPr>
        <w:tabs>
          <w:tab w:val="num" w:pos="567"/>
        </w:tabs>
        <w:spacing w:before="120" w:after="120"/>
        <w:ind w:left="0" w:firstLine="0"/>
        <w:jc w:val="both"/>
        <w:rPr>
          <w:rFonts w:eastAsia="Times New Roman"/>
          <w:sz w:val="26"/>
          <w:szCs w:val="26"/>
          <w:lang w:val="es-ES"/>
        </w:rPr>
      </w:pPr>
      <w:r w:rsidRPr="00181451">
        <w:rPr>
          <w:rFonts w:eastAsia="Times New Roman"/>
          <w:sz w:val="26"/>
          <w:szCs w:val="26"/>
          <w:lang w:val="es-ES"/>
        </w:rPr>
        <w:tab/>
        <w:t>Căn cứ Nghị định số 07/2023/NĐ-CP ngày 03 tháng 3 năm 2023 của Chính phủ về sửa đổi, bổ sung một số điều của Nghị định số 98/2021/NĐ-CP ngày 08 tháng 11 năm 2021 của Chính phủ về quản lý trang thiết bị y tế;</w:t>
      </w:r>
    </w:p>
    <w:p w14:paraId="606BF54F" w14:textId="4F1E6C69" w:rsidR="00821DD6" w:rsidRPr="00181451" w:rsidRDefault="007F130E" w:rsidP="00181451">
      <w:pPr>
        <w:tabs>
          <w:tab w:val="num" w:pos="567"/>
        </w:tabs>
        <w:spacing w:before="120" w:after="120"/>
        <w:ind w:left="0" w:firstLine="0"/>
        <w:jc w:val="both"/>
        <w:rPr>
          <w:rFonts w:eastAsia="Times New Roman"/>
          <w:sz w:val="26"/>
          <w:szCs w:val="26"/>
          <w:lang w:val="es-ES"/>
        </w:rPr>
      </w:pPr>
      <w:r w:rsidRPr="00181451">
        <w:rPr>
          <w:rFonts w:eastAsia="Times New Roman"/>
          <w:sz w:val="26"/>
          <w:szCs w:val="26"/>
          <w:lang w:val="es-ES"/>
        </w:rPr>
        <w:tab/>
        <w:t>Căn cứ Nghị định số 24/2024/NĐ-CP ngày 27 tháng 02 năm 2024 của Chính phủ Quy định chi tiết một số điều và biện pháp thi hành Luật Đấu thầu về lựa chọn nhà thầu;</w:t>
      </w:r>
    </w:p>
    <w:p w14:paraId="747CBF0E" w14:textId="4560DCD8" w:rsidR="002F7FB5" w:rsidRPr="00181451"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sz w:val="26"/>
          <w:szCs w:val="26"/>
          <w:shd w:val="clear" w:color="auto" w:fill="FFFFFF"/>
        </w:rPr>
        <w:tab/>
      </w:r>
      <w:r w:rsidR="002F7FB5" w:rsidRPr="00181451">
        <w:rPr>
          <w:rFonts w:eastAsia="Times New Roman"/>
          <w:bCs/>
          <w:iCs/>
          <w:sz w:val="26"/>
          <w:szCs w:val="26"/>
          <w:lang w:val="nl-NL"/>
        </w:rPr>
        <w:t>Căn cứ Tờ trình số 60/TTr-KP ngày 09 tháng 12 năm 2024 của khoa Phụ về việc cung cấp máy đo huyết áp phục vụ trong việc lấy dấu hiệu sinh tồn cho người bệnh;</w:t>
      </w:r>
    </w:p>
    <w:p w14:paraId="70BA7AF0" w14:textId="4EFE6B80"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210/TTr-HTSS ngày 11 tháng 12 năm 2024 của khoa Hỗ Trợ sinh sản về việc cung cấp máy huyết áp điện tử cho khoa Hỗ trợ sinh sản;</w:t>
      </w:r>
    </w:p>
    <w:p w14:paraId="3D0B36F5" w14:textId="69E1016B"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15/TTr-ĐTTYC ngày 17 tháng 12 năm 2024 của khoa Điều trị theo yêu cầu về việc cung cấp máy huyết áp điện tử cho khoa ĐTTYC;</w:t>
      </w:r>
    </w:p>
    <w:p w14:paraId="724832E3" w14:textId="60E960C1"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07/TTr-CC ngày 18 tháng 12 năm 2024 của khoa Cấp cứu về việc cung ứng máy đo huyết áp;</w:t>
      </w:r>
    </w:p>
    <w:p w14:paraId="512B6D35" w14:textId="77777777" w:rsidR="00181451"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08/TTr-KS ngày 18 tháng 12 năm 2024 của khoa Sanh về việc cung cấp máy huyết áp điện tử cho khoa Sanh;</w:t>
      </w:r>
    </w:p>
    <w:p w14:paraId="49192290" w14:textId="0A095CAE"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 xml:space="preserve">Căn cứ Tờ trình số 12/TTr-PTGM-HSTC-CĐ ngày 18 tháng 12 năm 2024 của khoa </w:t>
      </w:r>
      <w:r w:rsidR="002F7FB5" w:rsidRPr="002F7FB5">
        <w:rPr>
          <w:rFonts w:eastAsia="Times New Roman"/>
          <w:iCs/>
          <w:sz w:val="26"/>
          <w:szCs w:val="26"/>
          <w:lang w:val="nl-NL"/>
        </w:rPr>
        <w:t xml:space="preserve">Phẫu thuật Gây mê - Hồi sức tích cực - Chống độc về việc cung ứng Vật tư, thiết bị y tế tại khoa </w:t>
      </w:r>
      <w:r w:rsidR="002F7FB5" w:rsidRPr="002F7FB5">
        <w:rPr>
          <w:rFonts w:eastAsia="Times New Roman"/>
          <w:bCs/>
          <w:iCs/>
          <w:sz w:val="26"/>
          <w:szCs w:val="26"/>
          <w:lang w:val="nl-NL"/>
        </w:rPr>
        <w:t>PTGM-HSTC-CĐ;</w:t>
      </w:r>
    </w:p>
    <w:p w14:paraId="644FD0C4" w14:textId="24352B32"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07/TTr-KSB ngày 18 tháng 12 năm 2024 của khoa Sản bệnh về việc cung cấp máy huyết áp điện tử cho khoa Sản bệnh;</w:t>
      </w:r>
    </w:p>
    <w:p w14:paraId="6508E2F7" w14:textId="26C6E88B"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35/TTr-KHP ngày 18 tháng 12 năm 2024 của khoa Hậu phẫu về việc cung cấp máy đo huyết áp cơ, máy đo huyết áp điện tử cho khoa Hậu phẫu;</w:t>
      </w:r>
    </w:p>
    <w:p w14:paraId="20F80FEC" w14:textId="37D3EBFF"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454/TTr-KSNK ngày 19 tháng 12 năm 2024 của khoa Kiểm soát nhiễm khuẩn về việc cung cấp dung dịch tẩy rỉ sét và dung dịch tẩy rửa dụng cụ cho khoa Kiểm soát nhiễm khuẩn tại Bệnh viện Phụ sản thành phố Cần Thơ;</w:t>
      </w:r>
    </w:p>
    <w:p w14:paraId="6787A3AE" w14:textId="581164C3" w:rsidR="002F7FB5" w:rsidRPr="002F7FB5" w:rsidRDefault="00181451" w:rsidP="00181451">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tab/>
      </w:r>
      <w:r w:rsidR="002F7FB5" w:rsidRPr="002F7FB5">
        <w:rPr>
          <w:rFonts w:eastAsia="Times New Roman"/>
          <w:bCs/>
          <w:iCs/>
          <w:sz w:val="26"/>
          <w:szCs w:val="26"/>
          <w:lang w:val="nl-NL"/>
        </w:rPr>
        <w:t>Căn cứ Tờ trình số 07/TTr-</w:t>
      </w:r>
      <w:r w:rsidR="002F7FB5" w:rsidRPr="002F7FB5">
        <w:rPr>
          <w:rFonts w:eastAsia="Times New Roman"/>
          <w:sz w:val="26"/>
          <w:szCs w:val="26"/>
          <w:lang w:val="nl-NL"/>
        </w:rPr>
        <w:t>Nhi – Sơ sinh</w:t>
      </w:r>
      <w:r w:rsidR="002F7FB5" w:rsidRPr="002F7FB5">
        <w:rPr>
          <w:rFonts w:eastAsia="Times New Roman"/>
          <w:bCs/>
          <w:iCs/>
          <w:sz w:val="26"/>
          <w:szCs w:val="26"/>
          <w:lang w:val="nl-NL"/>
        </w:rPr>
        <w:t xml:space="preserve"> ngày 23 tháng 12 năm 2024 của khoa Nhi – sơ sinh về việc cung ứng vật tư y tế;</w:t>
      </w:r>
    </w:p>
    <w:p w14:paraId="599F26F9" w14:textId="28EC3B41" w:rsidR="002F7FB5" w:rsidRPr="002F7FB5" w:rsidRDefault="002F2C35" w:rsidP="002F2C35">
      <w:pPr>
        <w:widowControl w:val="0"/>
        <w:tabs>
          <w:tab w:val="num" w:pos="567"/>
        </w:tabs>
        <w:autoSpaceDE w:val="0"/>
        <w:autoSpaceDN w:val="0"/>
        <w:adjustRightInd w:val="0"/>
        <w:spacing w:before="120" w:after="120"/>
        <w:ind w:left="0" w:firstLine="0"/>
        <w:jc w:val="both"/>
        <w:rPr>
          <w:rFonts w:eastAsia="Times New Roman"/>
          <w:bCs/>
          <w:iCs/>
          <w:sz w:val="26"/>
          <w:szCs w:val="26"/>
          <w:lang w:val="nl-NL"/>
        </w:rPr>
      </w:pPr>
      <w:r>
        <w:rPr>
          <w:rFonts w:eastAsia="Times New Roman"/>
          <w:bCs/>
          <w:iCs/>
          <w:sz w:val="26"/>
          <w:szCs w:val="26"/>
          <w:lang w:val="nl-NL"/>
        </w:rPr>
        <w:lastRenderedPageBreak/>
        <w:tab/>
      </w:r>
      <w:r w:rsidR="002F7FB5" w:rsidRPr="002F7FB5">
        <w:rPr>
          <w:rFonts w:eastAsia="Times New Roman"/>
          <w:bCs/>
          <w:iCs/>
          <w:sz w:val="26"/>
          <w:szCs w:val="26"/>
          <w:lang w:val="nl-NL"/>
        </w:rPr>
        <w:t>Căn cứ Tờ trình số 09/TTr-KS ngày 24 tháng 12 năm 2024 của khoa Sanh về việc cung cấp vật tư y tế;</w:t>
      </w:r>
    </w:p>
    <w:p w14:paraId="60531FEE" w14:textId="09AA070E" w:rsidR="001741D5" w:rsidRPr="00181451" w:rsidRDefault="002F2C35" w:rsidP="002F2C35">
      <w:pPr>
        <w:tabs>
          <w:tab w:val="num" w:pos="567"/>
        </w:tabs>
        <w:spacing w:before="120" w:after="120"/>
        <w:ind w:left="0" w:firstLine="0"/>
        <w:jc w:val="both"/>
        <w:rPr>
          <w:sz w:val="26"/>
          <w:szCs w:val="26"/>
        </w:rPr>
      </w:pPr>
      <w:r>
        <w:rPr>
          <w:spacing w:val="-3"/>
          <w:sz w:val="26"/>
          <w:szCs w:val="26"/>
          <w:lang w:val="es-ES"/>
        </w:rPr>
        <w:tab/>
      </w:r>
      <w:r w:rsidR="002576FA" w:rsidRPr="00181451">
        <w:rPr>
          <w:spacing w:val="-3"/>
          <w:sz w:val="26"/>
          <w:szCs w:val="26"/>
          <w:lang w:val="es-ES"/>
        </w:rPr>
        <w:t>Bệnh viện Phụ sản Thành phố Cần Thơ</w:t>
      </w:r>
      <w:r w:rsidR="002576FA" w:rsidRPr="00181451">
        <w:rPr>
          <w:sz w:val="26"/>
          <w:szCs w:val="26"/>
          <w:lang w:val="es-ES"/>
        </w:rPr>
        <w:t xml:space="preserve"> </w:t>
      </w:r>
      <w:r w:rsidR="002576FA" w:rsidRPr="00181451">
        <w:rPr>
          <w:sz w:val="26"/>
          <w:szCs w:val="26"/>
        </w:rPr>
        <w:t>có nhu cầu tiếp nhận báo giá để tham khảo, xây dựng giá gói thầu, làm cơ sở tổ chức lựa chọn nhà thầu</w:t>
      </w:r>
      <w:r w:rsidR="000F0077" w:rsidRPr="00181451">
        <w:rPr>
          <w:sz w:val="26"/>
          <w:szCs w:val="26"/>
        </w:rPr>
        <w:t xml:space="preserve"> </w:t>
      </w:r>
      <w:r w:rsidR="002576FA" w:rsidRPr="00181451">
        <w:rPr>
          <w:sz w:val="26"/>
          <w:szCs w:val="26"/>
        </w:rPr>
        <w:t>với nội dung cụ thể</w:t>
      </w:r>
      <w:r w:rsidR="00282D54" w:rsidRPr="00181451">
        <w:rPr>
          <w:sz w:val="26"/>
          <w:szCs w:val="26"/>
        </w:rPr>
        <w:t xml:space="preserve"> </w:t>
      </w:r>
      <w:r w:rsidR="002576FA" w:rsidRPr="00181451">
        <w:rPr>
          <w:sz w:val="26"/>
          <w:szCs w:val="26"/>
        </w:rPr>
        <w:t>như sau:</w:t>
      </w:r>
    </w:p>
    <w:p w14:paraId="32396255" w14:textId="77777777" w:rsidR="002576FA" w:rsidRPr="00181451" w:rsidRDefault="002576FA" w:rsidP="00181451">
      <w:pPr>
        <w:tabs>
          <w:tab w:val="num" w:pos="567"/>
        </w:tabs>
        <w:spacing w:before="120" w:after="120"/>
        <w:ind w:left="0" w:firstLine="567"/>
        <w:jc w:val="both"/>
        <w:rPr>
          <w:rFonts w:eastAsia="Times New Roman"/>
          <w:sz w:val="26"/>
          <w:szCs w:val="26"/>
        </w:rPr>
      </w:pPr>
      <w:r w:rsidRPr="00181451">
        <w:rPr>
          <w:rFonts w:eastAsia="Times New Roman"/>
          <w:b/>
          <w:bCs/>
          <w:sz w:val="26"/>
          <w:szCs w:val="26"/>
        </w:rPr>
        <w:t>I. Thông tin của đơn vị yêu cầu báo giá</w:t>
      </w:r>
    </w:p>
    <w:p w14:paraId="7298CFB2" w14:textId="77777777" w:rsidR="00732E4D" w:rsidRPr="00181451" w:rsidRDefault="00732E4D" w:rsidP="00181451">
      <w:pPr>
        <w:tabs>
          <w:tab w:val="num" w:pos="567"/>
        </w:tabs>
        <w:spacing w:before="120" w:after="120"/>
        <w:ind w:left="0" w:firstLine="567"/>
        <w:jc w:val="both"/>
        <w:rPr>
          <w:rFonts w:eastAsia="Times New Roman"/>
          <w:sz w:val="26"/>
          <w:szCs w:val="26"/>
        </w:rPr>
      </w:pPr>
      <w:r w:rsidRPr="00181451">
        <w:rPr>
          <w:rFonts w:eastAsia="Times New Roman"/>
          <w:sz w:val="26"/>
          <w:szCs w:val="26"/>
        </w:rPr>
        <w:t>1. Đơn vị yêu cầu báo giá: Bệnh viện Phụ sản Thành phố Cần Thơ</w:t>
      </w:r>
    </w:p>
    <w:p w14:paraId="6EFECE97" w14:textId="77777777" w:rsidR="00BB06B6" w:rsidRPr="00181451" w:rsidRDefault="00732E4D" w:rsidP="00181451">
      <w:pPr>
        <w:tabs>
          <w:tab w:val="num" w:pos="567"/>
        </w:tabs>
        <w:spacing w:before="120" w:after="120"/>
        <w:ind w:left="0" w:firstLine="567"/>
        <w:jc w:val="both"/>
        <w:rPr>
          <w:rFonts w:eastAsia="Times New Roman"/>
          <w:sz w:val="26"/>
          <w:szCs w:val="26"/>
        </w:rPr>
      </w:pPr>
      <w:r w:rsidRPr="00181451">
        <w:rPr>
          <w:rFonts w:eastAsia="Times New Roman"/>
          <w:sz w:val="26"/>
          <w:szCs w:val="26"/>
        </w:rPr>
        <w:t>2. Thông tin liên hệ của người chịu trách nhiệm tiếp nhận báo giá: Phòng Hành chính Quản trị, Số điện thoại: 0292.6518125.</w:t>
      </w:r>
      <w:r w:rsidR="00E81D95" w:rsidRPr="00181451">
        <w:rPr>
          <w:rFonts w:eastAsia="Times New Roman"/>
          <w:sz w:val="26"/>
          <w:szCs w:val="26"/>
        </w:rPr>
        <w:t xml:space="preserve"> </w:t>
      </w:r>
    </w:p>
    <w:p w14:paraId="52858341" w14:textId="18A78DFC" w:rsidR="00590BD1" w:rsidRPr="00181451" w:rsidRDefault="001D74B4" w:rsidP="00181451">
      <w:pPr>
        <w:tabs>
          <w:tab w:val="num" w:pos="567"/>
        </w:tabs>
        <w:spacing w:before="120" w:after="120"/>
        <w:ind w:left="0" w:firstLine="567"/>
        <w:jc w:val="both"/>
        <w:rPr>
          <w:rFonts w:eastAsia="Times New Roman"/>
          <w:sz w:val="26"/>
          <w:szCs w:val="26"/>
        </w:rPr>
      </w:pPr>
      <w:r w:rsidRPr="00181451">
        <w:rPr>
          <w:rFonts w:eastAsia="Times New Roman"/>
          <w:sz w:val="26"/>
          <w:szCs w:val="26"/>
        </w:rPr>
        <w:t xml:space="preserve">Gmail: </w:t>
      </w:r>
      <w:hyperlink r:id="rId8" w:history="1">
        <w:r w:rsidR="00590BD1" w:rsidRPr="00181451">
          <w:rPr>
            <w:rStyle w:val="Hyperlink"/>
            <w:rFonts w:eastAsia="Times New Roman"/>
            <w:sz w:val="26"/>
            <w:szCs w:val="26"/>
          </w:rPr>
          <w:t>bvpsct@cantho.gov.vn</w:t>
        </w:r>
      </w:hyperlink>
    </w:p>
    <w:p w14:paraId="18ECEDD0" w14:textId="77777777" w:rsidR="00732E4D" w:rsidRPr="00181451" w:rsidRDefault="00732E4D" w:rsidP="00181451">
      <w:pPr>
        <w:tabs>
          <w:tab w:val="num" w:pos="567"/>
        </w:tabs>
        <w:spacing w:before="120" w:after="120"/>
        <w:ind w:left="0" w:firstLine="567"/>
        <w:jc w:val="both"/>
        <w:rPr>
          <w:rFonts w:eastAsia="Times New Roman"/>
          <w:sz w:val="26"/>
          <w:szCs w:val="26"/>
        </w:rPr>
      </w:pPr>
      <w:r w:rsidRPr="00181451">
        <w:rPr>
          <w:rFonts w:eastAsia="Times New Roman"/>
          <w:sz w:val="26"/>
          <w:szCs w:val="26"/>
        </w:rPr>
        <w:t>3. Cách thức tiếp nhận báo giá: Nhận trực tiếp tại địa chỉ số 106 CMT8, Phường Cái Khế, Quận Ninh Kiều, TP. Cần Thơ.</w:t>
      </w:r>
    </w:p>
    <w:p w14:paraId="5E8938D7" w14:textId="70A715AC" w:rsidR="007E4852" w:rsidRPr="00181451" w:rsidRDefault="00732E4D" w:rsidP="00401462">
      <w:pPr>
        <w:tabs>
          <w:tab w:val="num" w:pos="0"/>
          <w:tab w:val="left" w:pos="567"/>
        </w:tabs>
        <w:spacing w:before="120" w:after="120"/>
        <w:ind w:left="0" w:firstLine="567"/>
        <w:jc w:val="both"/>
        <w:outlineLvl w:val="0"/>
        <w:rPr>
          <w:rFonts w:eastAsia="Times New Roman"/>
          <w:b/>
          <w:sz w:val="26"/>
          <w:szCs w:val="26"/>
        </w:rPr>
      </w:pPr>
      <w:r w:rsidRPr="00181451">
        <w:rPr>
          <w:rFonts w:eastAsia="Times New Roman"/>
          <w:sz w:val="26"/>
          <w:szCs w:val="26"/>
        </w:rPr>
        <w:t xml:space="preserve">4. Nội dung ghi ngoài bìa thư báo giá: </w:t>
      </w:r>
      <w:r w:rsidR="002F7FB5" w:rsidRPr="00181451">
        <w:rPr>
          <w:rFonts w:eastAsia="Times New Roman"/>
          <w:b/>
          <w:sz w:val="26"/>
          <w:szCs w:val="26"/>
        </w:rPr>
        <w:t>Mua hóa chất, vật tư, thiết bị y tế</w:t>
      </w:r>
      <w:r w:rsidR="00B5211E">
        <w:rPr>
          <w:rFonts w:eastAsia="Times New Roman"/>
          <w:b/>
          <w:sz w:val="26"/>
          <w:szCs w:val="26"/>
        </w:rPr>
        <w:t xml:space="preserve"> </w:t>
      </w:r>
      <w:r w:rsidR="002F7FB5" w:rsidRPr="00181451">
        <w:rPr>
          <w:rFonts w:eastAsia="Times New Roman"/>
          <w:b/>
          <w:sz w:val="26"/>
          <w:szCs w:val="26"/>
        </w:rPr>
        <w:t>phục vụ cho người bệnh tại Bệnh viện Phụ sản thành phố Cần Thơ</w:t>
      </w:r>
      <w:r w:rsidR="007E4852" w:rsidRPr="00181451">
        <w:rPr>
          <w:b/>
          <w:sz w:val="26"/>
          <w:szCs w:val="26"/>
        </w:rPr>
        <w:t>.</w:t>
      </w:r>
    </w:p>
    <w:p w14:paraId="1553D69E" w14:textId="5CF6C138" w:rsidR="00253707" w:rsidRPr="00181451" w:rsidRDefault="00732E4D" w:rsidP="00181451">
      <w:pPr>
        <w:tabs>
          <w:tab w:val="num" w:pos="567"/>
        </w:tabs>
        <w:spacing w:before="120" w:after="120"/>
        <w:ind w:left="0" w:firstLine="567"/>
        <w:jc w:val="both"/>
        <w:rPr>
          <w:b/>
          <w:sz w:val="26"/>
          <w:szCs w:val="26"/>
        </w:rPr>
      </w:pPr>
      <w:r w:rsidRPr="00181451">
        <w:rPr>
          <w:rFonts w:eastAsia="Times New Roman"/>
          <w:sz w:val="26"/>
          <w:szCs w:val="26"/>
        </w:rPr>
        <w:t xml:space="preserve">5. Thời hạn tiếp nhận báo giá: </w:t>
      </w:r>
      <w:r w:rsidR="000F0077" w:rsidRPr="00181451">
        <w:rPr>
          <w:rFonts w:eastAsia="Times New Roman"/>
          <w:sz w:val="26"/>
          <w:szCs w:val="26"/>
        </w:rPr>
        <w:t>K</w:t>
      </w:r>
      <w:r w:rsidR="000E2A63" w:rsidRPr="00181451">
        <w:rPr>
          <w:rFonts w:eastAsia="Times New Roman"/>
          <w:sz w:val="26"/>
          <w:szCs w:val="26"/>
        </w:rPr>
        <w:t>ể t</w:t>
      </w:r>
      <w:r w:rsidRPr="00181451">
        <w:rPr>
          <w:rFonts w:eastAsia="Times New Roman"/>
          <w:sz w:val="26"/>
          <w:szCs w:val="26"/>
        </w:rPr>
        <w:t xml:space="preserve">ừ ngày </w:t>
      </w:r>
      <w:r w:rsidR="000F0077" w:rsidRPr="00181451">
        <w:rPr>
          <w:rFonts w:eastAsia="Times New Roman"/>
          <w:sz w:val="26"/>
          <w:szCs w:val="26"/>
        </w:rPr>
        <w:t>2</w:t>
      </w:r>
      <w:r w:rsidR="002F7FB5" w:rsidRPr="00181451">
        <w:rPr>
          <w:rFonts w:eastAsia="Times New Roman"/>
          <w:sz w:val="26"/>
          <w:szCs w:val="26"/>
        </w:rPr>
        <w:t>7</w:t>
      </w:r>
      <w:r w:rsidR="003C4FA9" w:rsidRPr="00181451">
        <w:rPr>
          <w:rFonts w:eastAsia="Times New Roman"/>
          <w:sz w:val="26"/>
          <w:szCs w:val="26"/>
        </w:rPr>
        <w:t xml:space="preserve">  </w:t>
      </w:r>
      <w:r w:rsidRPr="00181451">
        <w:rPr>
          <w:rFonts w:eastAsia="Times New Roman"/>
          <w:sz w:val="26"/>
          <w:szCs w:val="26"/>
        </w:rPr>
        <w:t>tháng</w:t>
      </w:r>
      <w:r w:rsidR="003C4FA9" w:rsidRPr="00181451">
        <w:rPr>
          <w:rFonts w:eastAsia="Times New Roman"/>
          <w:sz w:val="26"/>
          <w:szCs w:val="26"/>
        </w:rPr>
        <w:t xml:space="preserve">  </w:t>
      </w:r>
      <w:r w:rsidR="000F0077" w:rsidRPr="00181451">
        <w:rPr>
          <w:rFonts w:eastAsia="Times New Roman"/>
          <w:sz w:val="26"/>
          <w:szCs w:val="26"/>
        </w:rPr>
        <w:t>1</w:t>
      </w:r>
      <w:r w:rsidR="002F7FB5" w:rsidRPr="00181451">
        <w:rPr>
          <w:rFonts w:eastAsia="Times New Roman"/>
          <w:sz w:val="26"/>
          <w:szCs w:val="26"/>
        </w:rPr>
        <w:t>2</w:t>
      </w:r>
      <w:r w:rsidR="003C4FA9" w:rsidRPr="00181451">
        <w:rPr>
          <w:rFonts w:eastAsia="Times New Roman"/>
          <w:sz w:val="26"/>
          <w:szCs w:val="26"/>
        </w:rPr>
        <w:t xml:space="preserve"> </w:t>
      </w:r>
      <w:r w:rsidR="00111586" w:rsidRPr="00181451">
        <w:rPr>
          <w:rFonts w:eastAsia="Times New Roman"/>
          <w:sz w:val="26"/>
          <w:szCs w:val="26"/>
          <w:lang w:val="vi-VN"/>
        </w:rPr>
        <w:t xml:space="preserve"> </w:t>
      </w:r>
      <w:r w:rsidRPr="00181451">
        <w:rPr>
          <w:rFonts w:eastAsia="Times New Roman"/>
          <w:sz w:val="26"/>
          <w:szCs w:val="26"/>
        </w:rPr>
        <w:t>năm 202</w:t>
      </w:r>
      <w:r w:rsidR="0091184D" w:rsidRPr="00181451">
        <w:rPr>
          <w:rFonts w:eastAsia="Times New Roman"/>
          <w:sz w:val="26"/>
          <w:szCs w:val="26"/>
          <w:lang w:val="vi-VN"/>
        </w:rPr>
        <w:t>4</w:t>
      </w:r>
      <w:r w:rsidRPr="00181451">
        <w:rPr>
          <w:rFonts w:eastAsia="Times New Roman"/>
          <w:sz w:val="26"/>
          <w:szCs w:val="26"/>
        </w:rPr>
        <w:t xml:space="preserve"> đến trước 7h</w:t>
      </w:r>
      <w:r w:rsidR="007E4852" w:rsidRPr="00181451">
        <w:rPr>
          <w:rFonts w:eastAsia="Times New Roman"/>
          <w:sz w:val="26"/>
          <w:szCs w:val="26"/>
        </w:rPr>
        <w:t>00</w:t>
      </w:r>
      <w:r w:rsidR="003C4FA9" w:rsidRPr="00181451">
        <w:rPr>
          <w:rFonts w:eastAsia="Times New Roman"/>
          <w:sz w:val="26"/>
          <w:szCs w:val="26"/>
        </w:rPr>
        <w:t xml:space="preserve"> </w:t>
      </w:r>
      <w:r w:rsidRPr="00181451">
        <w:rPr>
          <w:rFonts w:eastAsia="Times New Roman"/>
          <w:sz w:val="26"/>
          <w:szCs w:val="26"/>
        </w:rPr>
        <w:t xml:space="preserve">ngày </w:t>
      </w:r>
      <w:r w:rsidR="003C4FA9" w:rsidRPr="00181451">
        <w:rPr>
          <w:rFonts w:eastAsia="Times New Roman"/>
          <w:sz w:val="26"/>
          <w:szCs w:val="26"/>
        </w:rPr>
        <w:t xml:space="preserve"> </w:t>
      </w:r>
      <w:r w:rsidR="00D83B6A" w:rsidRPr="00181451">
        <w:rPr>
          <w:rFonts w:eastAsia="Times New Roman"/>
          <w:sz w:val="26"/>
          <w:szCs w:val="26"/>
        </w:rPr>
        <w:t>0</w:t>
      </w:r>
      <w:r w:rsidR="00967D34" w:rsidRPr="00181451">
        <w:rPr>
          <w:rFonts w:eastAsia="Times New Roman"/>
          <w:sz w:val="26"/>
          <w:szCs w:val="26"/>
        </w:rPr>
        <w:t>7</w:t>
      </w:r>
      <w:r w:rsidR="003C4FA9" w:rsidRPr="00181451">
        <w:rPr>
          <w:rFonts w:eastAsia="Times New Roman"/>
          <w:sz w:val="26"/>
          <w:szCs w:val="26"/>
        </w:rPr>
        <w:t xml:space="preserve"> </w:t>
      </w:r>
      <w:r w:rsidRPr="00181451">
        <w:rPr>
          <w:rFonts w:eastAsia="Times New Roman"/>
          <w:sz w:val="26"/>
          <w:szCs w:val="26"/>
        </w:rPr>
        <w:t xml:space="preserve">tháng </w:t>
      </w:r>
      <w:r w:rsidR="003C4FA9" w:rsidRPr="00181451">
        <w:rPr>
          <w:rFonts w:eastAsia="Times New Roman"/>
          <w:sz w:val="26"/>
          <w:szCs w:val="26"/>
        </w:rPr>
        <w:t xml:space="preserve"> </w:t>
      </w:r>
      <w:r w:rsidR="00967D34" w:rsidRPr="00181451">
        <w:rPr>
          <w:rFonts w:eastAsia="Times New Roman"/>
          <w:sz w:val="26"/>
          <w:szCs w:val="26"/>
        </w:rPr>
        <w:t>01</w:t>
      </w:r>
      <w:r w:rsidR="003C4FA9" w:rsidRPr="00181451">
        <w:rPr>
          <w:rFonts w:eastAsia="Times New Roman"/>
          <w:sz w:val="26"/>
          <w:szCs w:val="26"/>
        </w:rPr>
        <w:t xml:space="preserve">  </w:t>
      </w:r>
      <w:r w:rsidRPr="00181451">
        <w:rPr>
          <w:rFonts w:eastAsia="Times New Roman"/>
          <w:sz w:val="26"/>
          <w:szCs w:val="26"/>
        </w:rPr>
        <w:t>năm 202</w:t>
      </w:r>
      <w:r w:rsidR="00967D34" w:rsidRPr="00181451">
        <w:rPr>
          <w:rFonts w:eastAsia="Times New Roman"/>
          <w:sz w:val="26"/>
          <w:szCs w:val="26"/>
        </w:rPr>
        <w:t>5</w:t>
      </w:r>
      <w:r w:rsidRPr="00181451">
        <w:rPr>
          <w:rFonts w:eastAsia="Times New Roman"/>
          <w:sz w:val="26"/>
          <w:szCs w:val="26"/>
        </w:rPr>
        <w:t>. Các báo giá nhận được sau thời điểm nêu trên sẽ không được</w:t>
      </w:r>
      <w:r w:rsidR="0091184D" w:rsidRPr="00181451">
        <w:rPr>
          <w:rFonts w:eastAsia="Times New Roman"/>
          <w:sz w:val="26"/>
          <w:szCs w:val="26"/>
          <w:lang w:val="vi-VN"/>
        </w:rPr>
        <w:t xml:space="preserve"> </w:t>
      </w:r>
      <w:r w:rsidRPr="00181451">
        <w:rPr>
          <w:rFonts w:eastAsia="Times New Roman"/>
          <w:sz w:val="26"/>
          <w:szCs w:val="26"/>
        </w:rPr>
        <w:t>xem xét.</w:t>
      </w:r>
    </w:p>
    <w:p w14:paraId="4F9A1F2E" w14:textId="1A2D98D2" w:rsidR="00D83B6A" w:rsidRPr="00181451" w:rsidRDefault="00732E4D" w:rsidP="00181451">
      <w:pPr>
        <w:tabs>
          <w:tab w:val="num" w:pos="567"/>
        </w:tabs>
        <w:spacing w:before="120" w:after="120"/>
        <w:ind w:left="0" w:firstLine="567"/>
        <w:jc w:val="both"/>
        <w:rPr>
          <w:rFonts w:eastAsia="Times New Roman"/>
          <w:sz w:val="26"/>
          <w:szCs w:val="26"/>
        </w:rPr>
      </w:pPr>
      <w:r w:rsidRPr="00181451">
        <w:rPr>
          <w:rFonts w:eastAsia="Times New Roman"/>
          <w:spacing w:val="-10"/>
          <w:sz w:val="26"/>
          <w:szCs w:val="26"/>
        </w:rPr>
        <w:t>6</w:t>
      </w:r>
      <w:r w:rsidRPr="00181451">
        <w:rPr>
          <w:rFonts w:eastAsia="Times New Roman"/>
          <w:sz w:val="26"/>
          <w:szCs w:val="26"/>
        </w:rPr>
        <w:t xml:space="preserve">. Thời hạn có hiệu lực của báo giá: </w:t>
      </w:r>
      <w:r w:rsidRPr="00181451">
        <w:rPr>
          <w:rFonts w:eastAsia="Times New Roman"/>
          <w:sz w:val="26"/>
          <w:szCs w:val="26"/>
          <w:highlight w:val="yellow"/>
        </w:rPr>
        <w:t>Tối thiểu</w:t>
      </w:r>
      <w:r w:rsidR="00111586" w:rsidRPr="00181451">
        <w:rPr>
          <w:rFonts w:eastAsia="Times New Roman"/>
          <w:sz w:val="26"/>
          <w:szCs w:val="26"/>
          <w:highlight w:val="yellow"/>
        </w:rPr>
        <w:t xml:space="preserve"> </w:t>
      </w:r>
      <w:r w:rsidR="00C26375" w:rsidRPr="00181451">
        <w:rPr>
          <w:rFonts w:eastAsia="Times New Roman"/>
          <w:sz w:val="26"/>
          <w:szCs w:val="26"/>
          <w:highlight w:val="yellow"/>
        </w:rPr>
        <w:t>1</w:t>
      </w:r>
      <w:r w:rsidR="00D870F4">
        <w:rPr>
          <w:rFonts w:eastAsia="Times New Roman"/>
          <w:sz w:val="26"/>
          <w:szCs w:val="26"/>
          <w:highlight w:val="yellow"/>
        </w:rPr>
        <w:t>2</w:t>
      </w:r>
      <w:r w:rsidR="003C4FA9" w:rsidRPr="00181451">
        <w:rPr>
          <w:rFonts w:eastAsia="Times New Roman"/>
          <w:sz w:val="26"/>
          <w:szCs w:val="26"/>
          <w:highlight w:val="yellow"/>
        </w:rPr>
        <w:t>0</w:t>
      </w:r>
      <w:r w:rsidRPr="00181451">
        <w:rPr>
          <w:rFonts w:eastAsia="Times New Roman"/>
          <w:sz w:val="26"/>
          <w:szCs w:val="26"/>
          <w:highlight w:val="yellow"/>
        </w:rPr>
        <w:t xml:space="preserve"> ngày</w:t>
      </w:r>
      <w:r w:rsidRPr="00181451">
        <w:rPr>
          <w:rFonts w:eastAsia="Times New Roman"/>
          <w:sz w:val="26"/>
          <w:szCs w:val="26"/>
        </w:rPr>
        <w:t xml:space="preserve">, kể từ ngày </w:t>
      </w:r>
      <w:r w:rsidR="00967D34" w:rsidRPr="00181451">
        <w:rPr>
          <w:rFonts w:eastAsia="Times New Roman"/>
          <w:sz w:val="26"/>
          <w:szCs w:val="26"/>
        </w:rPr>
        <w:t>07</w:t>
      </w:r>
      <w:r w:rsidR="003C4FA9" w:rsidRPr="00181451">
        <w:rPr>
          <w:rFonts w:eastAsia="Times New Roman"/>
          <w:sz w:val="26"/>
          <w:szCs w:val="26"/>
        </w:rPr>
        <w:t xml:space="preserve"> </w:t>
      </w:r>
      <w:r w:rsidRPr="00181451">
        <w:rPr>
          <w:rFonts w:eastAsia="Times New Roman"/>
          <w:sz w:val="26"/>
          <w:szCs w:val="26"/>
        </w:rPr>
        <w:t>tháng</w:t>
      </w:r>
      <w:r w:rsidR="003C4FA9" w:rsidRPr="00181451">
        <w:rPr>
          <w:rFonts w:eastAsia="Times New Roman"/>
          <w:sz w:val="26"/>
          <w:szCs w:val="26"/>
        </w:rPr>
        <w:t xml:space="preserve"> </w:t>
      </w:r>
      <w:r w:rsidR="00967D34" w:rsidRPr="00181451">
        <w:rPr>
          <w:rFonts w:eastAsia="Times New Roman"/>
          <w:sz w:val="26"/>
          <w:szCs w:val="26"/>
        </w:rPr>
        <w:t>01</w:t>
      </w:r>
      <w:r w:rsidR="003E2120" w:rsidRPr="00181451">
        <w:rPr>
          <w:rFonts w:eastAsia="Times New Roman"/>
          <w:sz w:val="26"/>
          <w:szCs w:val="26"/>
        </w:rPr>
        <w:t xml:space="preserve">  </w:t>
      </w:r>
      <w:r w:rsidRPr="00181451">
        <w:rPr>
          <w:rFonts w:eastAsia="Times New Roman"/>
          <w:sz w:val="26"/>
          <w:szCs w:val="26"/>
        </w:rPr>
        <w:t>năm 202</w:t>
      </w:r>
      <w:r w:rsidR="00967D34" w:rsidRPr="00181451">
        <w:rPr>
          <w:rFonts w:eastAsia="Times New Roman"/>
          <w:sz w:val="26"/>
          <w:szCs w:val="26"/>
        </w:rPr>
        <w:t>5</w:t>
      </w:r>
      <w:r w:rsidR="001741D5" w:rsidRPr="00181451">
        <w:rPr>
          <w:rFonts w:eastAsia="Times New Roman"/>
          <w:sz w:val="26"/>
          <w:szCs w:val="26"/>
        </w:rPr>
        <w:t>.</w:t>
      </w:r>
    </w:p>
    <w:p w14:paraId="47C68A8E" w14:textId="5D19D5E3" w:rsidR="001E0856" w:rsidRPr="00181451" w:rsidRDefault="00C855AC" w:rsidP="00181451">
      <w:pPr>
        <w:tabs>
          <w:tab w:val="num" w:pos="567"/>
        </w:tabs>
        <w:spacing w:before="120" w:after="120"/>
        <w:ind w:firstLine="0"/>
        <w:jc w:val="both"/>
        <w:rPr>
          <w:b/>
          <w:bCs/>
          <w:sz w:val="26"/>
          <w:szCs w:val="26"/>
        </w:rPr>
      </w:pPr>
      <w:r w:rsidRPr="00181451">
        <w:rPr>
          <w:b/>
          <w:bCs/>
          <w:sz w:val="26"/>
          <w:szCs w:val="26"/>
        </w:rPr>
        <w:t>II. Nội dung yêu cầu báo giá</w:t>
      </w:r>
    </w:p>
    <w:tbl>
      <w:tblPr>
        <w:tblW w:w="1133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08"/>
        <w:gridCol w:w="1985"/>
        <w:gridCol w:w="1805"/>
        <w:gridCol w:w="995"/>
        <w:gridCol w:w="1594"/>
        <w:gridCol w:w="1134"/>
        <w:gridCol w:w="992"/>
        <w:gridCol w:w="993"/>
        <w:gridCol w:w="1139"/>
      </w:tblGrid>
      <w:tr w:rsidR="006C7755" w:rsidRPr="00D14139" w14:paraId="44C7CC2C" w14:textId="77777777" w:rsidTr="006C7755">
        <w:trPr>
          <w:gridAfter w:val="1"/>
          <w:wAfter w:w="1139" w:type="dxa"/>
          <w:trHeight w:val="611"/>
          <w:tblHeader/>
        </w:trPr>
        <w:tc>
          <w:tcPr>
            <w:tcW w:w="697" w:type="dxa"/>
            <w:gridSpan w:val="2"/>
            <w:shd w:val="clear" w:color="auto" w:fill="auto"/>
            <w:vAlign w:val="center"/>
            <w:hideMark/>
          </w:tcPr>
          <w:p w14:paraId="1E1C01CB" w14:textId="77777777" w:rsidR="00D14139" w:rsidRPr="00D14139" w:rsidRDefault="00D14139" w:rsidP="00A2588C">
            <w:pPr>
              <w:spacing w:before="120" w:after="120"/>
              <w:ind w:left="-104" w:firstLine="0"/>
              <w:jc w:val="center"/>
              <w:rPr>
                <w:rFonts w:eastAsia="Times New Roman"/>
                <w:b/>
                <w:bCs/>
                <w:color w:val="000000"/>
                <w:sz w:val="26"/>
                <w:szCs w:val="26"/>
              </w:rPr>
            </w:pPr>
            <w:r w:rsidRPr="00D14139">
              <w:rPr>
                <w:rFonts w:eastAsia="Times New Roman"/>
                <w:b/>
                <w:bCs/>
                <w:color w:val="000000"/>
                <w:sz w:val="26"/>
                <w:szCs w:val="26"/>
              </w:rPr>
              <w:t>STT</w:t>
            </w:r>
          </w:p>
        </w:tc>
        <w:tc>
          <w:tcPr>
            <w:tcW w:w="1985" w:type="dxa"/>
            <w:shd w:val="clear" w:color="auto" w:fill="auto"/>
            <w:vAlign w:val="center"/>
            <w:hideMark/>
          </w:tcPr>
          <w:p w14:paraId="337D970C" w14:textId="77777777" w:rsidR="00D14139" w:rsidRPr="00D14139" w:rsidRDefault="00D14139" w:rsidP="00A2588C">
            <w:pPr>
              <w:spacing w:before="120" w:after="120"/>
              <w:ind w:left="0" w:firstLine="0"/>
              <w:jc w:val="center"/>
              <w:rPr>
                <w:rFonts w:eastAsia="Times New Roman"/>
                <w:b/>
                <w:bCs/>
                <w:color w:val="000000"/>
                <w:sz w:val="26"/>
                <w:szCs w:val="26"/>
              </w:rPr>
            </w:pPr>
            <w:r w:rsidRPr="00D14139">
              <w:rPr>
                <w:rFonts w:eastAsia="Times New Roman"/>
                <w:b/>
                <w:bCs/>
                <w:color w:val="000000"/>
                <w:sz w:val="26"/>
                <w:szCs w:val="26"/>
              </w:rPr>
              <w:t>Tên hàng hóa</w:t>
            </w:r>
          </w:p>
        </w:tc>
        <w:tc>
          <w:tcPr>
            <w:tcW w:w="4394" w:type="dxa"/>
            <w:gridSpan w:val="3"/>
            <w:shd w:val="clear" w:color="auto" w:fill="auto"/>
            <w:vAlign w:val="center"/>
            <w:hideMark/>
          </w:tcPr>
          <w:p w14:paraId="74187A14" w14:textId="77777777" w:rsidR="00D14139" w:rsidRPr="00D14139" w:rsidRDefault="00D14139" w:rsidP="00A2588C">
            <w:pPr>
              <w:spacing w:before="120" w:after="120"/>
              <w:ind w:left="0" w:firstLine="0"/>
              <w:jc w:val="center"/>
              <w:rPr>
                <w:rFonts w:eastAsia="Times New Roman"/>
                <w:b/>
                <w:bCs/>
                <w:color w:val="000000"/>
                <w:sz w:val="26"/>
                <w:szCs w:val="26"/>
              </w:rPr>
            </w:pPr>
            <w:r w:rsidRPr="00D14139">
              <w:rPr>
                <w:rFonts w:eastAsia="Times New Roman"/>
                <w:b/>
                <w:bCs/>
                <w:sz w:val="26"/>
                <w:szCs w:val="26"/>
              </w:rPr>
              <w:t>Mô tả yêu cầu về tính năng, thông số kỹ thuật và các thông tin liên quan về kỹ thuật</w:t>
            </w:r>
          </w:p>
        </w:tc>
        <w:tc>
          <w:tcPr>
            <w:tcW w:w="1134" w:type="dxa"/>
            <w:shd w:val="clear" w:color="auto" w:fill="auto"/>
            <w:vAlign w:val="center"/>
          </w:tcPr>
          <w:p w14:paraId="6A103F7C" w14:textId="77777777" w:rsidR="00D14139" w:rsidRPr="00D14139" w:rsidRDefault="00D14139" w:rsidP="00A2588C">
            <w:pPr>
              <w:spacing w:before="120" w:after="120"/>
              <w:ind w:left="-104" w:firstLine="0"/>
              <w:jc w:val="center"/>
              <w:rPr>
                <w:rFonts w:eastAsia="Times New Roman"/>
                <w:b/>
                <w:bCs/>
                <w:color w:val="000000"/>
                <w:sz w:val="26"/>
                <w:szCs w:val="26"/>
              </w:rPr>
            </w:pPr>
            <w:r w:rsidRPr="00D14139">
              <w:rPr>
                <w:rFonts w:eastAsia="Times New Roman"/>
                <w:b/>
                <w:bCs/>
                <w:color w:val="000000"/>
                <w:sz w:val="26"/>
                <w:szCs w:val="26"/>
              </w:rPr>
              <w:t>Xuất xứ</w:t>
            </w:r>
          </w:p>
        </w:tc>
        <w:tc>
          <w:tcPr>
            <w:tcW w:w="992" w:type="dxa"/>
            <w:vAlign w:val="center"/>
          </w:tcPr>
          <w:p w14:paraId="0C605962" w14:textId="77777777" w:rsidR="00D14139" w:rsidRPr="00D14139" w:rsidRDefault="00D14139" w:rsidP="00A2588C">
            <w:pPr>
              <w:spacing w:before="120" w:after="120"/>
              <w:ind w:left="-104" w:right="-105" w:hanging="25"/>
              <w:jc w:val="center"/>
              <w:rPr>
                <w:rFonts w:eastAsia="Times New Roman"/>
                <w:b/>
                <w:bCs/>
                <w:color w:val="000000"/>
                <w:sz w:val="26"/>
                <w:szCs w:val="26"/>
              </w:rPr>
            </w:pPr>
            <w:r w:rsidRPr="00D14139">
              <w:rPr>
                <w:rFonts w:eastAsia="Times New Roman"/>
                <w:b/>
                <w:bCs/>
                <w:color w:val="000000"/>
                <w:sz w:val="26"/>
                <w:szCs w:val="26"/>
              </w:rPr>
              <w:t>ĐVT</w:t>
            </w:r>
          </w:p>
        </w:tc>
        <w:tc>
          <w:tcPr>
            <w:tcW w:w="993" w:type="dxa"/>
            <w:vAlign w:val="center"/>
          </w:tcPr>
          <w:p w14:paraId="6751B634" w14:textId="5A8D56A1" w:rsidR="00D14139" w:rsidRPr="00D14139" w:rsidRDefault="00D14139" w:rsidP="00A2588C">
            <w:pPr>
              <w:spacing w:before="120" w:after="120"/>
              <w:ind w:left="-104" w:right="-105" w:hanging="25"/>
              <w:jc w:val="center"/>
              <w:rPr>
                <w:rFonts w:eastAsia="Times New Roman"/>
                <w:b/>
                <w:bCs/>
                <w:color w:val="000000"/>
                <w:sz w:val="26"/>
                <w:szCs w:val="26"/>
              </w:rPr>
            </w:pPr>
            <w:r w:rsidRPr="00D14139">
              <w:rPr>
                <w:rFonts w:eastAsia="Times New Roman"/>
                <w:b/>
                <w:bCs/>
                <w:color w:val="000000"/>
                <w:sz w:val="26"/>
                <w:szCs w:val="26"/>
              </w:rPr>
              <w:t>Số lượng</w:t>
            </w:r>
          </w:p>
        </w:tc>
      </w:tr>
      <w:tr w:rsidR="006C7755" w:rsidRPr="00D14139" w14:paraId="2EC10E02" w14:textId="77777777" w:rsidTr="006C7755">
        <w:trPr>
          <w:gridAfter w:val="1"/>
          <w:wAfter w:w="1139" w:type="dxa"/>
          <w:trHeight w:val="862"/>
        </w:trPr>
        <w:tc>
          <w:tcPr>
            <w:tcW w:w="697" w:type="dxa"/>
            <w:gridSpan w:val="2"/>
            <w:shd w:val="clear" w:color="auto" w:fill="auto"/>
            <w:noWrap/>
            <w:vAlign w:val="center"/>
          </w:tcPr>
          <w:p w14:paraId="3FF08150"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1</w:t>
            </w:r>
          </w:p>
        </w:tc>
        <w:tc>
          <w:tcPr>
            <w:tcW w:w="1985" w:type="dxa"/>
            <w:shd w:val="clear" w:color="auto" w:fill="auto"/>
            <w:vAlign w:val="center"/>
          </w:tcPr>
          <w:p w14:paraId="089D9EED" w14:textId="77777777" w:rsidR="00D14139" w:rsidRPr="00D14139" w:rsidRDefault="00D14139" w:rsidP="006C7755">
            <w:pPr>
              <w:spacing w:before="120" w:after="120"/>
              <w:ind w:left="0" w:firstLine="0"/>
              <w:jc w:val="center"/>
              <w:rPr>
                <w:rFonts w:eastAsia="Times New Roman"/>
                <w:b/>
                <w:bCs/>
                <w:sz w:val="26"/>
                <w:szCs w:val="26"/>
              </w:rPr>
            </w:pPr>
            <w:r w:rsidRPr="00D14139">
              <w:rPr>
                <w:rFonts w:eastAsia="Times New Roman"/>
                <w:sz w:val="26"/>
                <w:szCs w:val="26"/>
              </w:rPr>
              <w:t>Máy đo huyết áp điện tử</w:t>
            </w:r>
          </w:p>
        </w:tc>
        <w:tc>
          <w:tcPr>
            <w:tcW w:w="4394" w:type="dxa"/>
            <w:gridSpan w:val="3"/>
            <w:shd w:val="clear" w:color="auto" w:fill="auto"/>
            <w:noWrap/>
            <w:vAlign w:val="center"/>
          </w:tcPr>
          <w:p w14:paraId="21E69ACE"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xml:space="preserve">Thông số kỹ thuật: </w:t>
            </w:r>
          </w:p>
          <w:p w14:paraId="26CD86DC"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Khoảng đo: 0 – 299 mmHg</w:t>
            </w:r>
          </w:p>
          <w:p w14:paraId="35BB7E57"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Độ chính xác: +/- 3mmHg</w:t>
            </w:r>
          </w:p>
          <w:p w14:paraId="74EA8FF7"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Kích thước máy: &gt; hoặc =103 x 80 x 129 mm</w:t>
            </w:r>
          </w:p>
          <w:p w14:paraId="65A1F80E"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Trọng lượng máy: &gt;hoặc = 250g (chưa bao gồm pin)</w:t>
            </w:r>
          </w:p>
          <w:p w14:paraId="11B61EB6"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xml:space="preserve">- Nguồn điện: 4 viên pin AA hoặc sử dụng bộ đổi điện </w:t>
            </w:r>
          </w:p>
          <w:p w14:paraId="12C4D5A1"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xml:space="preserve">- Vòng bit: các size </w:t>
            </w:r>
          </w:p>
          <w:p w14:paraId="24444D18" w14:textId="1D2EA805"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Trọng lượng vòng bit: 130g (các size)</w:t>
            </w:r>
          </w:p>
          <w:p w14:paraId="6B4E4FC2"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Bộ nhớ: máy lưu được kết quả đo cuối cùng</w:t>
            </w:r>
          </w:p>
          <w:p w14:paraId="3656AE9A"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Bộ sản phẩm bao gồm:</w:t>
            </w:r>
          </w:p>
          <w:p w14:paraId="36751DCA"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Thân máy</w:t>
            </w:r>
          </w:p>
          <w:p w14:paraId="4604B20A"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lastRenderedPageBreak/>
              <w:t>- Vòng bit (size tiêu chuẩn)</w:t>
            </w:r>
          </w:p>
          <w:p w14:paraId="3D2EF370"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- 4 pin AA</w:t>
            </w:r>
          </w:p>
          <w:p w14:paraId="4D3DE64E"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xml:space="preserve">- Hướng dẫn sử dụng </w:t>
            </w:r>
          </w:p>
          <w:p w14:paraId="5AB91746"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Phiếu bảo hành</w:t>
            </w:r>
          </w:p>
        </w:tc>
        <w:tc>
          <w:tcPr>
            <w:tcW w:w="1134" w:type="dxa"/>
            <w:shd w:val="clear" w:color="auto" w:fill="auto"/>
            <w:noWrap/>
            <w:vAlign w:val="center"/>
          </w:tcPr>
          <w:p w14:paraId="09BEC993"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lastRenderedPageBreak/>
              <w:t>Châu Á</w:t>
            </w:r>
          </w:p>
        </w:tc>
        <w:tc>
          <w:tcPr>
            <w:tcW w:w="992" w:type="dxa"/>
            <w:vAlign w:val="center"/>
          </w:tcPr>
          <w:p w14:paraId="7747CA84"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Bộ</w:t>
            </w:r>
          </w:p>
        </w:tc>
        <w:tc>
          <w:tcPr>
            <w:tcW w:w="993" w:type="dxa"/>
            <w:vAlign w:val="center"/>
          </w:tcPr>
          <w:p w14:paraId="18311A0C"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37</w:t>
            </w:r>
          </w:p>
        </w:tc>
      </w:tr>
      <w:tr w:rsidR="006C7755" w:rsidRPr="00D14139" w14:paraId="69F1AFF3" w14:textId="77777777" w:rsidTr="006C7755">
        <w:trPr>
          <w:gridAfter w:val="1"/>
          <w:wAfter w:w="1139" w:type="dxa"/>
          <w:trHeight w:val="862"/>
        </w:trPr>
        <w:tc>
          <w:tcPr>
            <w:tcW w:w="697" w:type="dxa"/>
            <w:gridSpan w:val="2"/>
            <w:shd w:val="clear" w:color="auto" w:fill="auto"/>
            <w:noWrap/>
            <w:vAlign w:val="center"/>
          </w:tcPr>
          <w:p w14:paraId="3F433FCA"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2</w:t>
            </w:r>
          </w:p>
        </w:tc>
        <w:tc>
          <w:tcPr>
            <w:tcW w:w="1985" w:type="dxa"/>
            <w:shd w:val="clear" w:color="auto" w:fill="auto"/>
            <w:vAlign w:val="center"/>
          </w:tcPr>
          <w:p w14:paraId="11F2F2CA"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Máy đo huyết áp cơ</w:t>
            </w:r>
          </w:p>
        </w:tc>
        <w:tc>
          <w:tcPr>
            <w:tcW w:w="4394" w:type="dxa"/>
            <w:gridSpan w:val="3"/>
            <w:shd w:val="clear" w:color="auto" w:fill="auto"/>
            <w:noWrap/>
            <w:vAlign w:val="center"/>
          </w:tcPr>
          <w:p w14:paraId="3058F105"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Đồng hồ chuẩn có vạch chia từ 20 ~300mmHg</w:t>
            </w:r>
          </w:p>
          <w:p w14:paraId="5F232B26"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Độ chính xác ± 3mmHg</w:t>
            </w:r>
          </w:p>
          <w:p w14:paraId="633B44F1"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Hệ thống ống dẫn khí, quả bóp bằng chất liệu cao su chống oxy hoá có độ bền cao</w:t>
            </w:r>
          </w:p>
          <w:p w14:paraId="73D0C038"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Vòng bít làm bằng chất liệu vải có độ bền cao</w:t>
            </w:r>
          </w:p>
          <w:p w14:paraId="2A6B090D"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Hệ thống dây dẫn khí bằng cao su cao cấp chống oxy hoá.</w:t>
            </w:r>
          </w:p>
          <w:p w14:paraId="6746EFFE"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Đồng hồ áp lực hiển thị áp xuất chuẩn (không bị lệch điểm không)</w:t>
            </w:r>
          </w:p>
        </w:tc>
        <w:tc>
          <w:tcPr>
            <w:tcW w:w="1134" w:type="dxa"/>
            <w:shd w:val="clear" w:color="auto" w:fill="auto"/>
            <w:noWrap/>
            <w:vAlign w:val="center"/>
          </w:tcPr>
          <w:p w14:paraId="2771CCED"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G7</w:t>
            </w:r>
          </w:p>
        </w:tc>
        <w:tc>
          <w:tcPr>
            <w:tcW w:w="992" w:type="dxa"/>
            <w:vAlign w:val="center"/>
          </w:tcPr>
          <w:p w14:paraId="53CF57EB"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Bộ</w:t>
            </w:r>
          </w:p>
        </w:tc>
        <w:tc>
          <w:tcPr>
            <w:tcW w:w="993" w:type="dxa"/>
            <w:vAlign w:val="center"/>
          </w:tcPr>
          <w:p w14:paraId="546CB893" w14:textId="65F1D136" w:rsidR="00D14139" w:rsidRPr="00D14139" w:rsidRDefault="006C7755" w:rsidP="006C7755">
            <w:pPr>
              <w:spacing w:before="120" w:after="120"/>
              <w:ind w:left="0" w:firstLine="0"/>
              <w:jc w:val="center"/>
              <w:rPr>
                <w:rFonts w:eastAsia="Times New Roman"/>
                <w:sz w:val="26"/>
                <w:szCs w:val="26"/>
              </w:rPr>
            </w:pPr>
            <w:r>
              <w:rPr>
                <w:rFonts w:eastAsia="Times New Roman"/>
                <w:sz w:val="26"/>
                <w:szCs w:val="26"/>
              </w:rPr>
              <w:t>0</w:t>
            </w:r>
            <w:r w:rsidR="00D14139" w:rsidRPr="00D14139">
              <w:rPr>
                <w:rFonts w:eastAsia="Times New Roman"/>
                <w:sz w:val="26"/>
                <w:szCs w:val="26"/>
              </w:rPr>
              <w:t>8</w:t>
            </w:r>
          </w:p>
        </w:tc>
      </w:tr>
      <w:tr w:rsidR="006C7755" w:rsidRPr="00D14139" w14:paraId="5EFFBFDC" w14:textId="77777777" w:rsidTr="006C7755">
        <w:trPr>
          <w:gridAfter w:val="1"/>
          <w:wAfter w:w="1139" w:type="dxa"/>
          <w:trHeight w:val="862"/>
        </w:trPr>
        <w:tc>
          <w:tcPr>
            <w:tcW w:w="697" w:type="dxa"/>
            <w:gridSpan w:val="2"/>
            <w:shd w:val="clear" w:color="auto" w:fill="auto"/>
            <w:noWrap/>
            <w:vAlign w:val="center"/>
          </w:tcPr>
          <w:p w14:paraId="77F7E13B"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3</w:t>
            </w:r>
          </w:p>
        </w:tc>
        <w:tc>
          <w:tcPr>
            <w:tcW w:w="1985" w:type="dxa"/>
            <w:shd w:val="clear" w:color="auto" w:fill="auto"/>
            <w:vAlign w:val="center"/>
          </w:tcPr>
          <w:p w14:paraId="7B887A1C" w14:textId="34277B60"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Xốp cầm máu tự tiêu</w:t>
            </w:r>
          </w:p>
        </w:tc>
        <w:tc>
          <w:tcPr>
            <w:tcW w:w="4394" w:type="dxa"/>
            <w:gridSpan w:val="3"/>
            <w:shd w:val="clear" w:color="auto" w:fill="auto"/>
            <w:noWrap/>
            <w:vAlign w:val="center"/>
          </w:tcPr>
          <w:p w14:paraId="3DC170BE" w14:textId="21F08C87" w:rsidR="00D14139" w:rsidRPr="00D14139" w:rsidRDefault="00D14139" w:rsidP="00A2588C">
            <w:pPr>
              <w:spacing w:before="120" w:after="120"/>
              <w:ind w:left="0" w:firstLine="0"/>
              <w:jc w:val="both"/>
              <w:rPr>
                <w:rFonts w:eastAsia="Times New Roman"/>
                <w:sz w:val="26"/>
                <w:szCs w:val="26"/>
              </w:rPr>
            </w:pPr>
            <w:r w:rsidRPr="00D14139">
              <w:rPr>
                <w:rFonts w:eastAsia="Times New Roman"/>
                <w:b/>
                <w:sz w:val="26"/>
                <w:szCs w:val="26"/>
              </w:rPr>
              <w:t>-</w:t>
            </w:r>
            <w:r w:rsidR="00A2588C">
              <w:rPr>
                <w:rFonts w:eastAsia="Times New Roman"/>
                <w:b/>
                <w:sz w:val="26"/>
                <w:szCs w:val="26"/>
              </w:rPr>
              <w:t xml:space="preserve"> </w:t>
            </w:r>
            <w:r w:rsidRPr="00D14139">
              <w:rPr>
                <w:rFonts w:eastAsia="Times New Roman"/>
                <w:sz w:val="26"/>
                <w:szCs w:val="26"/>
              </w:rPr>
              <w:t>Gồm một miếng xốp có màu trắng, dẻo, nhẹ, vô trùng, không tan trong nước, dễ uốn có nguồn gốc từ gelatin.</w:t>
            </w:r>
          </w:p>
          <w:p w14:paraId="410F0A81"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Được sử dụng cho các phẫu thuật cầm máu.</w:t>
            </w:r>
          </w:p>
          <w:p w14:paraId="7912DCC3" w14:textId="77777777" w:rsidR="00D14139" w:rsidRPr="00D14139" w:rsidRDefault="00D14139" w:rsidP="00A2588C">
            <w:pPr>
              <w:spacing w:before="120" w:after="120"/>
              <w:ind w:left="0" w:firstLine="0"/>
              <w:jc w:val="both"/>
              <w:rPr>
                <w:rFonts w:eastAsia="Times New Roman"/>
                <w:kern w:val="28"/>
                <w:sz w:val="26"/>
                <w:szCs w:val="26"/>
              </w:rPr>
            </w:pPr>
            <w:r w:rsidRPr="00D14139">
              <w:rPr>
                <w:rFonts w:eastAsia="Times New Roman"/>
                <w:sz w:val="26"/>
                <w:szCs w:val="26"/>
              </w:rPr>
              <w:t>- Sau khi thấm hút máu và các chất dịch, sản phẩm sẽ phồng lên 35-40 lần trọng lượng sản phẩm ban đầu lúc khô</w:t>
            </w:r>
            <w:r w:rsidRPr="00D14139">
              <w:rPr>
                <w:rFonts w:eastAsia="Times New Roman"/>
                <w:kern w:val="28"/>
                <w:sz w:val="26"/>
                <w:szCs w:val="26"/>
              </w:rPr>
              <w:t>.</w:t>
            </w:r>
          </w:p>
          <w:p w14:paraId="63AC263D"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kern w:val="28"/>
                <w:sz w:val="26"/>
                <w:szCs w:val="26"/>
              </w:rPr>
              <w:t xml:space="preserve">Kích thước </w:t>
            </w:r>
            <w:r w:rsidRPr="00D14139">
              <w:rPr>
                <w:rFonts w:eastAsia="Times New Roman"/>
                <w:sz w:val="26"/>
                <w:szCs w:val="26"/>
              </w:rPr>
              <w:t>80x50x10mm</w:t>
            </w:r>
          </w:p>
        </w:tc>
        <w:tc>
          <w:tcPr>
            <w:tcW w:w="1134" w:type="dxa"/>
            <w:shd w:val="clear" w:color="auto" w:fill="auto"/>
            <w:noWrap/>
            <w:vAlign w:val="center"/>
          </w:tcPr>
          <w:p w14:paraId="5E43E6AC"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6DF53FA1"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Miếng</w:t>
            </w:r>
          </w:p>
        </w:tc>
        <w:tc>
          <w:tcPr>
            <w:tcW w:w="993" w:type="dxa"/>
            <w:vAlign w:val="center"/>
          </w:tcPr>
          <w:p w14:paraId="7496F9F2"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120</w:t>
            </w:r>
          </w:p>
        </w:tc>
      </w:tr>
      <w:tr w:rsidR="006C7755" w:rsidRPr="00D14139" w14:paraId="387C60E9" w14:textId="77777777" w:rsidTr="006C7755">
        <w:trPr>
          <w:gridAfter w:val="1"/>
          <w:wAfter w:w="1139" w:type="dxa"/>
          <w:trHeight w:val="862"/>
        </w:trPr>
        <w:tc>
          <w:tcPr>
            <w:tcW w:w="697" w:type="dxa"/>
            <w:gridSpan w:val="2"/>
            <w:shd w:val="clear" w:color="auto" w:fill="auto"/>
            <w:noWrap/>
            <w:vAlign w:val="center"/>
          </w:tcPr>
          <w:p w14:paraId="14703A02"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4</w:t>
            </w:r>
          </w:p>
        </w:tc>
        <w:tc>
          <w:tcPr>
            <w:tcW w:w="1985" w:type="dxa"/>
            <w:shd w:val="clear" w:color="auto" w:fill="auto"/>
            <w:vAlign w:val="center"/>
          </w:tcPr>
          <w:p w14:paraId="306E2576"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Bơm tiêm vô trùng sử dụng một lần 5cc</w:t>
            </w:r>
          </w:p>
          <w:p w14:paraId="0C9FE554" w14:textId="77777777" w:rsidR="00D14139" w:rsidRPr="00D14139" w:rsidRDefault="00D14139" w:rsidP="006C7755">
            <w:pPr>
              <w:spacing w:before="120" w:after="120"/>
              <w:ind w:left="0" w:firstLine="0"/>
              <w:jc w:val="center"/>
              <w:rPr>
                <w:rFonts w:eastAsia="Times New Roman"/>
                <w:bCs/>
                <w:sz w:val="26"/>
                <w:szCs w:val="26"/>
              </w:rPr>
            </w:pPr>
          </w:p>
        </w:tc>
        <w:tc>
          <w:tcPr>
            <w:tcW w:w="4394" w:type="dxa"/>
            <w:gridSpan w:val="3"/>
            <w:shd w:val="clear" w:color="auto" w:fill="auto"/>
            <w:noWrap/>
          </w:tcPr>
          <w:p w14:paraId="7F644893" w14:textId="77777777" w:rsid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Bơm tiêm được làm bằng nhựa PP dùng trong y tế, không có chất DEHP. Dung tích 5ml, cỡ kim 25Gx1, 25Gx 5/8, có nắp đậy, píttông có khía bẻ gãy để hủy sau khi sử dụng. Sản phẩm đóng gói trong túi riêng đảm bảo vô trùng, tiệt trùng bằng khí E.O, không độc tố, không chất gây sốt</w:t>
            </w:r>
            <w:r w:rsidR="006C7755">
              <w:rPr>
                <w:rFonts w:eastAsia="Times New Roman"/>
                <w:sz w:val="26"/>
                <w:szCs w:val="26"/>
              </w:rPr>
              <w:t>.</w:t>
            </w:r>
          </w:p>
          <w:p w14:paraId="6D2D899A" w14:textId="1879A47C" w:rsidR="006C7755" w:rsidRPr="00D14139" w:rsidRDefault="006C7755" w:rsidP="00A2588C">
            <w:pPr>
              <w:spacing w:before="120" w:after="120"/>
              <w:ind w:left="0" w:firstLine="0"/>
              <w:jc w:val="both"/>
              <w:rPr>
                <w:rFonts w:eastAsia="Times New Roman"/>
                <w:bCs/>
                <w:sz w:val="26"/>
                <w:szCs w:val="26"/>
              </w:rPr>
            </w:pPr>
          </w:p>
        </w:tc>
        <w:tc>
          <w:tcPr>
            <w:tcW w:w="1134" w:type="dxa"/>
            <w:shd w:val="clear" w:color="auto" w:fill="auto"/>
            <w:noWrap/>
            <w:vAlign w:val="center"/>
          </w:tcPr>
          <w:p w14:paraId="0704BABB"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5B7C4D0E"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Cái</w:t>
            </w:r>
          </w:p>
        </w:tc>
        <w:tc>
          <w:tcPr>
            <w:tcW w:w="993" w:type="dxa"/>
            <w:vAlign w:val="center"/>
          </w:tcPr>
          <w:p w14:paraId="4AA509F9"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90.000</w:t>
            </w:r>
          </w:p>
        </w:tc>
      </w:tr>
      <w:tr w:rsidR="006C7755" w:rsidRPr="00D14139" w14:paraId="1540DA3E" w14:textId="77777777" w:rsidTr="006C7755">
        <w:trPr>
          <w:gridAfter w:val="1"/>
          <w:wAfter w:w="1139" w:type="dxa"/>
          <w:trHeight w:val="862"/>
        </w:trPr>
        <w:tc>
          <w:tcPr>
            <w:tcW w:w="697" w:type="dxa"/>
            <w:gridSpan w:val="2"/>
            <w:shd w:val="clear" w:color="auto" w:fill="auto"/>
            <w:noWrap/>
            <w:vAlign w:val="center"/>
          </w:tcPr>
          <w:p w14:paraId="169EA11D"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lastRenderedPageBreak/>
              <w:t>5</w:t>
            </w:r>
          </w:p>
        </w:tc>
        <w:tc>
          <w:tcPr>
            <w:tcW w:w="1985" w:type="dxa"/>
            <w:shd w:val="clear" w:color="auto" w:fill="auto"/>
            <w:vAlign w:val="center"/>
          </w:tcPr>
          <w:p w14:paraId="5E97A089"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Dung dịch tẩy rỉ sét</w:t>
            </w:r>
          </w:p>
        </w:tc>
        <w:tc>
          <w:tcPr>
            <w:tcW w:w="4394" w:type="dxa"/>
            <w:gridSpan w:val="3"/>
            <w:shd w:val="clear" w:color="auto" w:fill="auto"/>
            <w:noWrap/>
          </w:tcPr>
          <w:p w14:paraId="79F6A126"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Thành phần: Carboxylate, surfactant.</w:t>
            </w:r>
          </w:p>
          <w:p w14:paraId="059138E7"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Nồng độ 10-50%</w:t>
            </w:r>
          </w:p>
        </w:tc>
        <w:tc>
          <w:tcPr>
            <w:tcW w:w="1134" w:type="dxa"/>
            <w:shd w:val="clear" w:color="auto" w:fill="auto"/>
            <w:noWrap/>
            <w:vAlign w:val="center"/>
          </w:tcPr>
          <w:p w14:paraId="2F40A067"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5D5668E2"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Chai</w:t>
            </w:r>
          </w:p>
        </w:tc>
        <w:tc>
          <w:tcPr>
            <w:tcW w:w="993" w:type="dxa"/>
            <w:vAlign w:val="center"/>
          </w:tcPr>
          <w:p w14:paraId="57027B4B"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240</w:t>
            </w:r>
          </w:p>
        </w:tc>
      </w:tr>
      <w:tr w:rsidR="006C7755" w:rsidRPr="00D14139" w14:paraId="1667EA78" w14:textId="77777777" w:rsidTr="006C7755">
        <w:trPr>
          <w:gridAfter w:val="1"/>
          <w:wAfter w:w="1139" w:type="dxa"/>
          <w:trHeight w:val="862"/>
        </w:trPr>
        <w:tc>
          <w:tcPr>
            <w:tcW w:w="697" w:type="dxa"/>
            <w:gridSpan w:val="2"/>
            <w:shd w:val="clear" w:color="auto" w:fill="auto"/>
            <w:noWrap/>
            <w:vAlign w:val="center"/>
          </w:tcPr>
          <w:p w14:paraId="740148DF"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6</w:t>
            </w:r>
          </w:p>
        </w:tc>
        <w:tc>
          <w:tcPr>
            <w:tcW w:w="1985" w:type="dxa"/>
            <w:shd w:val="clear" w:color="auto" w:fill="auto"/>
            <w:vAlign w:val="center"/>
          </w:tcPr>
          <w:p w14:paraId="705596BC"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Dung dịch tẩy rửa dụng cụ các loại</w:t>
            </w:r>
          </w:p>
        </w:tc>
        <w:tc>
          <w:tcPr>
            <w:tcW w:w="4394" w:type="dxa"/>
            <w:gridSpan w:val="3"/>
            <w:shd w:val="clear" w:color="auto" w:fill="auto"/>
            <w:noWrap/>
          </w:tcPr>
          <w:p w14:paraId="1E8490BA"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Dung dịch làm sạch, tẩy rửa dụng cụ y tế có chứa 3% kl/kl hoạt tính enzyme  protease   mạnh  và chất chống ăn mòn,  độ pH trung tính. Hiệu quả trong làm sạch, loại trừ biofilm bám dính trên dụng cụ trong thời gian ≥5 phút, làm tan các chất nhiễm bẩn bám dính trên dụng cụ có thành phần protein và lipid. Can/5 lít</w:t>
            </w:r>
          </w:p>
        </w:tc>
        <w:tc>
          <w:tcPr>
            <w:tcW w:w="1134" w:type="dxa"/>
            <w:shd w:val="clear" w:color="auto" w:fill="auto"/>
            <w:noWrap/>
            <w:vAlign w:val="center"/>
          </w:tcPr>
          <w:p w14:paraId="5EB0EEBC" w14:textId="2231AF7E"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w:t>
            </w:r>
            <w:r w:rsidR="006C7755">
              <w:rPr>
                <w:rFonts w:eastAsia="Times New Roman"/>
                <w:sz w:val="26"/>
                <w:szCs w:val="26"/>
              </w:rPr>
              <w:t xml:space="preserve"> </w:t>
            </w:r>
            <w:r w:rsidRPr="00D14139">
              <w:rPr>
                <w:rFonts w:eastAsia="Times New Roman"/>
                <w:sz w:val="26"/>
                <w:szCs w:val="26"/>
              </w:rPr>
              <w:t>Âu</w:t>
            </w:r>
          </w:p>
        </w:tc>
        <w:tc>
          <w:tcPr>
            <w:tcW w:w="992" w:type="dxa"/>
            <w:vAlign w:val="center"/>
          </w:tcPr>
          <w:p w14:paraId="44C380DB"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Can</w:t>
            </w:r>
          </w:p>
        </w:tc>
        <w:tc>
          <w:tcPr>
            <w:tcW w:w="993" w:type="dxa"/>
            <w:vAlign w:val="center"/>
          </w:tcPr>
          <w:p w14:paraId="1B33343E"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100</w:t>
            </w:r>
          </w:p>
        </w:tc>
      </w:tr>
      <w:tr w:rsidR="006C7755" w:rsidRPr="00D14139" w14:paraId="611F0BDD" w14:textId="77777777" w:rsidTr="006C7755">
        <w:trPr>
          <w:gridAfter w:val="1"/>
          <w:wAfter w:w="1139" w:type="dxa"/>
          <w:trHeight w:val="862"/>
        </w:trPr>
        <w:tc>
          <w:tcPr>
            <w:tcW w:w="697" w:type="dxa"/>
            <w:gridSpan w:val="2"/>
            <w:shd w:val="clear" w:color="auto" w:fill="auto"/>
            <w:noWrap/>
            <w:vAlign w:val="center"/>
          </w:tcPr>
          <w:p w14:paraId="2B9ABD0F"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7</w:t>
            </w:r>
          </w:p>
        </w:tc>
        <w:tc>
          <w:tcPr>
            <w:tcW w:w="1985" w:type="dxa"/>
            <w:shd w:val="clear" w:color="auto" w:fill="auto"/>
            <w:vAlign w:val="center"/>
          </w:tcPr>
          <w:p w14:paraId="6A53BC84"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Băng cá nhân</w:t>
            </w:r>
          </w:p>
        </w:tc>
        <w:tc>
          <w:tcPr>
            <w:tcW w:w="4394" w:type="dxa"/>
            <w:gridSpan w:val="3"/>
            <w:shd w:val="clear" w:color="auto" w:fill="auto"/>
            <w:noWrap/>
          </w:tcPr>
          <w:p w14:paraId="29740C84"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xml:space="preserve">Kích thước (18-20mm) x (60-72)mm </w:t>
            </w:r>
            <w:r w:rsidRPr="00D14139">
              <w:rPr>
                <w:rFonts w:eastAsia="Times New Roman"/>
                <w:sz w:val="26"/>
                <w:szCs w:val="26"/>
              </w:rPr>
              <w:br/>
              <w:t>Băng dán có độ thoáng không làm bí vết thương. Gạc của băng có độ thấm hút, lớp gạc phủ bởi lớp lưới polyethylene.</w:t>
            </w:r>
          </w:p>
        </w:tc>
        <w:tc>
          <w:tcPr>
            <w:tcW w:w="1134" w:type="dxa"/>
            <w:shd w:val="clear" w:color="auto" w:fill="auto"/>
            <w:noWrap/>
            <w:vAlign w:val="center"/>
          </w:tcPr>
          <w:p w14:paraId="6410E164"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76A3B76E"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Miếng</w:t>
            </w:r>
          </w:p>
        </w:tc>
        <w:tc>
          <w:tcPr>
            <w:tcW w:w="993" w:type="dxa"/>
            <w:vAlign w:val="center"/>
          </w:tcPr>
          <w:p w14:paraId="01C0EBB4"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30.000</w:t>
            </w:r>
          </w:p>
        </w:tc>
      </w:tr>
      <w:tr w:rsidR="006C7755" w:rsidRPr="00D14139" w14:paraId="50A4FA76" w14:textId="77777777" w:rsidTr="006C7755">
        <w:trPr>
          <w:gridAfter w:val="1"/>
          <w:wAfter w:w="1139" w:type="dxa"/>
          <w:trHeight w:val="862"/>
        </w:trPr>
        <w:tc>
          <w:tcPr>
            <w:tcW w:w="697" w:type="dxa"/>
            <w:gridSpan w:val="2"/>
            <w:shd w:val="clear" w:color="auto" w:fill="auto"/>
            <w:noWrap/>
            <w:vAlign w:val="center"/>
          </w:tcPr>
          <w:p w14:paraId="7F171552"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8</w:t>
            </w:r>
          </w:p>
        </w:tc>
        <w:tc>
          <w:tcPr>
            <w:tcW w:w="1985" w:type="dxa"/>
            <w:shd w:val="clear" w:color="auto" w:fill="auto"/>
            <w:vAlign w:val="center"/>
          </w:tcPr>
          <w:p w14:paraId="3399DB2F"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Dây oxy sơ sinh</w:t>
            </w:r>
          </w:p>
        </w:tc>
        <w:tc>
          <w:tcPr>
            <w:tcW w:w="4394" w:type="dxa"/>
            <w:gridSpan w:val="3"/>
            <w:shd w:val="clear" w:color="auto" w:fill="auto"/>
            <w:noWrap/>
          </w:tcPr>
          <w:p w14:paraId="0DE3DC9E" w14:textId="77777777" w:rsidR="00A2588C" w:rsidRDefault="00D14139" w:rsidP="00A2588C">
            <w:pPr>
              <w:spacing w:before="120" w:after="120"/>
              <w:ind w:left="0" w:firstLine="0"/>
              <w:jc w:val="both"/>
              <w:rPr>
                <w:rFonts w:eastAsia="Times New Roman"/>
                <w:sz w:val="26"/>
                <w:szCs w:val="26"/>
              </w:rPr>
            </w:pPr>
            <w:r w:rsidRPr="00D14139">
              <w:rPr>
                <w:rFonts w:eastAsia="Times New Roman"/>
                <w:sz w:val="26"/>
                <w:szCs w:val="26"/>
              </w:rPr>
              <w:t>Vật liệu PVC y tế</w:t>
            </w:r>
          </w:p>
          <w:p w14:paraId="07255C4D" w14:textId="77777777" w:rsidR="00A2588C" w:rsidRDefault="00D14139" w:rsidP="00A2588C">
            <w:pPr>
              <w:spacing w:before="120" w:after="120"/>
              <w:ind w:left="0" w:firstLine="0"/>
              <w:jc w:val="both"/>
              <w:rPr>
                <w:rFonts w:eastAsia="Times New Roman"/>
                <w:sz w:val="26"/>
                <w:szCs w:val="26"/>
              </w:rPr>
            </w:pPr>
            <w:r w:rsidRPr="00D14139">
              <w:rPr>
                <w:rFonts w:eastAsia="Times New Roman"/>
                <w:sz w:val="26"/>
                <w:szCs w:val="26"/>
              </w:rPr>
              <w:t xml:space="preserve">* Đầu mũi cong  mềm, có sẵn các đầu mũi khác nhau. Có đầu nối </w:t>
            </w:r>
            <w:r w:rsidRPr="00D14139">
              <w:rPr>
                <w:rFonts w:eastAsia="Times New Roman"/>
                <w:sz w:val="26"/>
                <w:szCs w:val="26"/>
              </w:rPr>
              <w:br/>
              <w:t>* Lòng ống hình sao đảm bảo cung cấp oxy khi ống bị xoắn</w:t>
            </w:r>
          </w:p>
          <w:p w14:paraId="307A5F3C" w14:textId="3F529D03"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 xml:space="preserve"> * Có các kích cỡ trẻ sơ sinh.</w:t>
            </w:r>
          </w:p>
          <w:p w14:paraId="61A44D5F" w14:textId="77777777" w:rsidR="00D14139" w:rsidRPr="00D14139" w:rsidRDefault="00D14139" w:rsidP="00A2588C">
            <w:pPr>
              <w:spacing w:before="120" w:after="120"/>
              <w:ind w:left="0" w:firstLine="0"/>
              <w:jc w:val="both"/>
              <w:rPr>
                <w:rFonts w:eastAsia="Times New Roman"/>
                <w:sz w:val="26"/>
                <w:szCs w:val="26"/>
              </w:rPr>
            </w:pPr>
          </w:p>
        </w:tc>
        <w:tc>
          <w:tcPr>
            <w:tcW w:w="1134" w:type="dxa"/>
            <w:shd w:val="clear" w:color="auto" w:fill="auto"/>
            <w:noWrap/>
            <w:vAlign w:val="center"/>
          </w:tcPr>
          <w:p w14:paraId="773927C6"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66B7D734"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Sợi</w:t>
            </w:r>
          </w:p>
        </w:tc>
        <w:tc>
          <w:tcPr>
            <w:tcW w:w="993" w:type="dxa"/>
            <w:vAlign w:val="center"/>
          </w:tcPr>
          <w:p w14:paraId="35C7E4E5"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2.000</w:t>
            </w:r>
          </w:p>
        </w:tc>
      </w:tr>
      <w:tr w:rsidR="006C7755" w:rsidRPr="00D14139" w14:paraId="30A326CA" w14:textId="77777777" w:rsidTr="006C7755">
        <w:trPr>
          <w:gridAfter w:val="1"/>
          <w:wAfter w:w="1139" w:type="dxa"/>
          <w:trHeight w:val="862"/>
        </w:trPr>
        <w:tc>
          <w:tcPr>
            <w:tcW w:w="697" w:type="dxa"/>
            <w:gridSpan w:val="2"/>
            <w:shd w:val="clear" w:color="auto" w:fill="auto"/>
            <w:noWrap/>
            <w:vAlign w:val="center"/>
          </w:tcPr>
          <w:p w14:paraId="64294F77"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9</w:t>
            </w:r>
          </w:p>
        </w:tc>
        <w:tc>
          <w:tcPr>
            <w:tcW w:w="1985" w:type="dxa"/>
            <w:shd w:val="clear" w:color="auto" w:fill="auto"/>
            <w:vAlign w:val="center"/>
          </w:tcPr>
          <w:p w14:paraId="1FDA76D4"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Bơm tiêm 3ml</w:t>
            </w:r>
          </w:p>
        </w:tc>
        <w:tc>
          <w:tcPr>
            <w:tcW w:w="4394" w:type="dxa"/>
            <w:gridSpan w:val="3"/>
            <w:shd w:val="clear" w:color="auto" w:fill="auto"/>
            <w:noWrap/>
          </w:tcPr>
          <w:p w14:paraId="1B0D5A64" w14:textId="0936A2F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Bơm tiêm được làm bằng nhựa PP dùng trong y tế, không có</w:t>
            </w:r>
            <w:r w:rsidR="006C7755">
              <w:rPr>
                <w:rFonts w:eastAsia="Times New Roman"/>
                <w:sz w:val="26"/>
                <w:szCs w:val="26"/>
              </w:rPr>
              <w:t xml:space="preserve"> </w:t>
            </w:r>
            <w:r w:rsidRPr="00D14139">
              <w:rPr>
                <w:rFonts w:eastAsia="Times New Roman"/>
                <w:sz w:val="26"/>
                <w:szCs w:val="26"/>
              </w:rPr>
              <w:t>chất DEHP. Dung tích 3ml, cỡ kim 25Gx1", có nắp đậy, píttông có khía bẻ gãy để hủy sau khi sử dụng.Sản phẩm đóng gói trong túi riêng đảm bảo vô trùng, tiệt trùng bằng khí E.O, không độc tố, không chất gây sốt.</w:t>
            </w:r>
          </w:p>
          <w:p w14:paraId="6A516AB8" w14:textId="77777777" w:rsidR="00D14139" w:rsidRPr="00D14139" w:rsidRDefault="00D14139" w:rsidP="00A2588C">
            <w:pPr>
              <w:spacing w:before="120" w:after="120"/>
              <w:ind w:left="0" w:firstLine="0"/>
              <w:jc w:val="both"/>
              <w:rPr>
                <w:rFonts w:eastAsia="Times New Roman"/>
                <w:sz w:val="26"/>
                <w:szCs w:val="26"/>
              </w:rPr>
            </w:pPr>
          </w:p>
        </w:tc>
        <w:tc>
          <w:tcPr>
            <w:tcW w:w="1134" w:type="dxa"/>
            <w:shd w:val="clear" w:color="auto" w:fill="auto"/>
            <w:noWrap/>
            <w:vAlign w:val="center"/>
          </w:tcPr>
          <w:p w14:paraId="5077FE1E"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265CA69B"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Cái</w:t>
            </w:r>
          </w:p>
        </w:tc>
        <w:tc>
          <w:tcPr>
            <w:tcW w:w="993" w:type="dxa"/>
            <w:vAlign w:val="center"/>
          </w:tcPr>
          <w:p w14:paraId="4B705CC1"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30.000</w:t>
            </w:r>
          </w:p>
        </w:tc>
      </w:tr>
      <w:tr w:rsidR="006C7755" w:rsidRPr="00D14139" w14:paraId="6E2AC0A9" w14:textId="77777777" w:rsidTr="006C7755">
        <w:trPr>
          <w:gridAfter w:val="1"/>
          <w:wAfter w:w="1139" w:type="dxa"/>
          <w:trHeight w:val="862"/>
        </w:trPr>
        <w:tc>
          <w:tcPr>
            <w:tcW w:w="697" w:type="dxa"/>
            <w:gridSpan w:val="2"/>
            <w:shd w:val="clear" w:color="auto" w:fill="auto"/>
            <w:noWrap/>
            <w:vAlign w:val="center"/>
          </w:tcPr>
          <w:p w14:paraId="7E13E294"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t>10</w:t>
            </w:r>
          </w:p>
        </w:tc>
        <w:tc>
          <w:tcPr>
            <w:tcW w:w="1985" w:type="dxa"/>
            <w:shd w:val="clear" w:color="auto" w:fill="auto"/>
            <w:vAlign w:val="center"/>
          </w:tcPr>
          <w:p w14:paraId="5BE847BE"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color w:val="000000"/>
                <w:sz w:val="26"/>
                <w:szCs w:val="26"/>
              </w:rPr>
              <w:t>Dây garo</w:t>
            </w:r>
          </w:p>
        </w:tc>
        <w:tc>
          <w:tcPr>
            <w:tcW w:w="4394" w:type="dxa"/>
            <w:gridSpan w:val="3"/>
            <w:shd w:val="clear" w:color="auto" w:fill="auto"/>
            <w:noWrap/>
          </w:tcPr>
          <w:p w14:paraId="72786BB5" w14:textId="77777777" w:rsidR="006C7755" w:rsidRDefault="00D14139" w:rsidP="00A2588C">
            <w:pPr>
              <w:spacing w:before="120" w:after="120"/>
              <w:ind w:left="0" w:firstLine="0"/>
              <w:jc w:val="both"/>
              <w:rPr>
                <w:rFonts w:eastAsia="Times New Roman"/>
                <w:sz w:val="26"/>
                <w:szCs w:val="26"/>
              </w:rPr>
            </w:pPr>
            <w:r w:rsidRPr="00D14139">
              <w:rPr>
                <w:rFonts w:eastAsia="Times New Roman"/>
                <w:sz w:val="26"/>
                <w:szCs w:val="26"/>
              </w:rPr>
              <w:t>Chất liệu: Thun bản dệt</w:t>
            </w:r>
          </w:p>
          <w:p w14:paraId="79152727" w14:textId="10C8FE49"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Đặc điểm: Dây có độ co giãn tốt, Băng dính 2 đầu, miếng gài bền chắc, dễ thao tác. Có thể sử dụng lại nhiều lần.</w:t>
            </w:r>
          </w:p>
        </w:tc>
        <w:tc>
          <w:tcPr>
            <w:tcW w:w="1134" w:type="dxa"/>
            <w:shd w:val="clear" w:color="auto" w:fill="auto"/>
            <w:noWrap/>
            <w:vAlign w:val="center"/>
          </w:tcPr>
          <w:p w14:paraId="3B8BE8EC"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017372FD"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Sợi</w:t>
            </w:r>
          </w:p>
        </w:tc>
        <w:tc>
          <w:tcPr>
            <w:tcW w:w="993" w:type="dxa"/>
            <w:vAlign w:val="center"/>
          </w:tcPr>
          <w:p w14:paraId="450F11CD"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100</w:t>
            </w:r>
          </w:p>
        </w:tc>
      </w:tr>
      <w:tr w:rsidR="006C7755" w:rsidRPr="00D14139" w14:paraId="23966396" w14:textId="77777777" w:rsidTr="006C7755">
        <w:trPr>
          <w:gridAfter w:val="1"/>
          <w:wAfter w:w="1139" w:type="dxa"/>
          <w:trHeight w:val="862"/>
        </w:trPr>
        <w:tc>
          <w:tcPr>
            <w:tcW w:w="697" w:type="dxa"/>
            <w:gridSpan w:val="2"/>
            <w:shd w:val="clear" w:color="auto" w:fill="auto"/>
            <w:noWrap/>
            <w:vAlign w:val="center"/>
          </w:tcPr>
          <w:p w14:paraId="792DFADE" w14:textId="77777777" w:rsidR="00D14139" w:rsidRPr="00D14139" w:rsidRDefault="00D14139" w:rsidP="006C7755">
            <w:pPr>
              <w:spacing w:before="120" w:after="120"/>
              <w:ind w:left="-104" w:right="-105" w:firstLine="0"/>
              <w:jc w:val="center"/>
              <w:rPr>
                <w:rFonts w:eastAsia="Times New Roman"/>
                <w:sz w:val="26"/>
                <w:szCs w:val="26"/>
              </w:rPr>
            </w:pPr>
            <w:r w:rsidRPr="00D14139">
              <w:rPr>
                <w:rFonts w:eastAsia="Times New Roman"/>
                <w:sz w:val="26"/>
                <w:szCs w:val="26"/>
              </w:rPr>
              <w:lastRenderedPageBreak/>
              <w:t>11</w:t>
            </w:r>
          </w:p>
        </w:tc>
        <w:tc>
          <w:tcPr>
            <w:tcW w:w="1985" w:type="dxa"/>
            <w:shd w:val="clear" w:color="auto" w:fill="auto"/>
            <w:vAlign w:val="center"/>
          </w:tcPr>
          <w:p w14:paraId="73FE1101" w14:textId="77777777" w:rsidR="00D14139" w:rsidRPr="00D14139" w:rsidRDefault="00D14139" w:rsidP="006C7755">
            <w:pPr>
              <w:spacing w:before="120" w:after="120"/>
              <w:ind w:left="0" w:firstLine="0"/>
              <w:jc w:val="center"/>
              <w:rPr>
                <w:rFonts w:eastAsia="Times New Roman"/>
                <w:color w:val="000000"/>
                <w:sz w:val="26"/>
                <w:szCs w:val="26"/>
              </w:rPr>
            </w:pPr>
            <w:r w:rsidRPr="00D14139">
              <w:rPr>
                <w:rFonts w:eastAsia="Times New Roman"/>
                <w:sz w:val="26"/>
                <w:szCs w:val="26"/>
              </w:rPr>
              <w:t>Găng tay dài sản khoa</w:t>
            </w:r>
          </w:p>
        </w:tc>
        <w:tc>
          <w:tcPr>
            <w:tcW w:w="4394" w:type="dxa"/>
            <w:gridSpan w:val="3"/>
            <w:shd w:val="clear" w:color="auto" w:fill="auto"/>
            <w:noWrap/>
          </w:tcPr>
          <w:p w14:paraId="74DF4507" w14:textId="77777777" w:rsidR="00D14139" w:rsidRPr="00D14139" w:rsidRDefault="00D14139" w:rsidP="00A2588C">
            <w:pPr>
              <w:spacing w:before="120" w:after="120"/>
              <w:ind w:left="0" w:firstLine="0"/>
              <w:jc w:val="both"/>
              <w:rPr>
                <w:rFonts w:eastAsia="Times New Roman"/>
                <w:sz w:val="26"/>
                <w:szCs w:val="26"/>
              </w:rPr>
            </w:pPr>
            <w:r w:rsidRPr="00D14139">
              <w:rPr>
                <w:rFonts w:eastAsia="Times New Roman"/>
                <w:sz w:val="26"/>
                <w:szCs w:val="26"/>
              </w:rPr>
              <w:t>Găng sản khoa đã tiệt trùng, sản xuất từ cao su thiên nhiên, phủ bột chống dính, bề mặt trơn láng, sử dụng một lần. Cỡ 7</w:t>
            </w:r>
          </w:p>
        </w:tc>
        <w:tc>
          <w:tcPr>
            <w:tcW w:w="1134" w:type="dxa"/>
            <w:shd w:val="clear" w:color="auto" w:fill="auto"/>
            <w:noWrap/>
            <w:vAlign w:val="center"/>
          </w:tcPr>
          <w:p w14:paraId="34680C83" w14:textId="77777777" w:rsidR="00D14139" w:rsidRPr="00D14139" w:rsidRDefault="00D14139" w:rsidP="006C7755">
            <w:pPr>
              <w:spacing w:before="120" w:after="120"/>
              <w:ind w:left="-104" w:firstLine="0"/>
              <w:jc w:val="center"/>
              <w:rPr>
                <w:rFonts w:eastAsia="Times New Roman"/>
                <w:sz w:val="26"/>
                <w:szCs w:val="26"/>
              </w:rPr>
            </w:pPr>
            <w:r w:rsidRPr="00D14139">
              <w:rPr>
                <w:rFonts w:eastAsia="Times New Roman"/>
                <w:sz w:val="26"/>
                <w:szCs w:val="26"/>
              </w:rPr>
              <w:t>Châu Á</w:t>
            </w:r>
          </w:p>
        </w:tc>
        <w:tc>
          <w:tcPr>
            <w:tcW w:w="992" w:type="dxa"/>
            <w:vAlign w:val="center"/>
          </w:tcPr>
          <w:p w14:paraId="16B4D7E2"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Cặp</w:t>
            </w:r>
          </w:p>
        </w:tc>
        <w:tc>
          <w:tcPr>
            <w:tcW w:w="993" w:type="dxa"/>
            <w:vAlign w:val="center"/>
          </w:tcPr>
          <w:p w14:paraId="32CAA7DC" w14:textId="77777777" w:rsidR="00D14139" w:rsidRPr="00D14139" w:rsidRDefault="00D14139" w:rsidP="006C7755">
            <w:pPr>
              <w:spacing w:before="120" w:after="120"/>
              <w:ind w:left="0" w:firstLine="0"/>
              <w:jc w:val="center"/>
              <w:rPr>
                <w:rFonts w:eastAsia="Times New Roman"/>
                <w:sz w:val="26"/>
                <w:szCs w:val="26"/>
              </w:rPr>
            </w:pPr>
            <w:r w:rsidRPr="00D14139">
              <w:rPr>
                <w:rFonts w:eastAsia="Times New Roman"/>
                <w:sz w:val="26"/>
                <w:szCs w:val="26"/>
              </w:rPr>
              <w:t>400</w:t>
            </w:r>
          </w:p>
        </w:tc>
      </w:tr>
      <w:tr w:rsidR="00181451" w:rsidRPr="006C7755" w14:paraId="7AEC4C9B" w14:textId="77777777" w:rsidTr="006C7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589" w:type="dxa"/>
          <w:trHeight w:val="1371"/>
          <w:jc w:val="center"/>
        </w:trPr>
        <w:tc>
          <w:tcPr>
            <w:tcW w:w="3898" w:type="dxa"/>
            <w:gridSpan w:val="3"/>
            <w:shd w:val="clear" w:color="auto" w:fill="auto"/>
            <w:vAlign w:val="center"/>
          </w:tcPr>
          <w:p w14:paraId="75D9671B" w14:textId="69B4DCF3" w:rsidR="00181451" w:rsidRPr="006C7755" w:rsidRDefault="00181451" w:rsidP="00A2588C">
            <w:pPr>
              <w:tabs>
                <w:tab w:val="left" w:pos="594"/>
              </w:tabs>
              <w:ind w:left="0" w:right="62" w:firstLine="0"/>
              <w:jc w:val="both"/>
              <w:rPr>
                <w:b/>
                <w:i/>
                <w:sz w:val="24"/>
                <w:szCs w:val="24"/>
                <w:lang w:val="pl-PL"/>
              </w:rPr>
            </w:pPr>
            <w:r w:rsidRPr="006C7755">
              <w:rPr>
                <w:b/>
                <w:i/>
                <w:sz w:val="24"/>
                <w:szCs w:val="24"/>
                <w:lang w:val="pl-PL"/>
              </w:rPr>
              <w:t>Nơi nhận:</w:t>
            </w:r>
          </w:p>
          <w:p w14:paraId="30555CA3" w14:textId="77777777" w:rsidR="00181451" w:rsidRPr="006C7755" w:rsidRDefault="00181451" w:rsidP="00A2588C">
            <w:pPr>
              <w:tabs>
                <w:tab w:val="left" w:pos="594"/>
              </w:tabs>
              <w:ind w:right="62"/>
              <w:jc w:val="both"/>
              <w:rPr>
                <w:b/>
                <w:i/>
                <w:sz w:val="22"/>
                <w:lang w:val="pl-PL"/>
              </w:rPr>
            </w:pPr>
            <w:r w:rsidRPr="006C7755">
              <w:rPr>
                <w:sz w:val="22"/>
                <w:lang w:val="pl-PL"/>
              </w:rPr>
              <w:t>- Như trên;</w:t>
            </w:r>
          </w:p>
          <w:p w14:paraId="1B3A7B97" w14:textId="03DB3E68" w:rsidR="00181451" w:rsidRPr="006C7755" w:rsidRDefault="00181451" w:rsidP="00A2588C">
            <w:pPr>
              <w:tabs>
                <w:tab w:val="left" w:pos="594"/>
              </w:tabs>
              <w:ind w:right="62"/>
              <w:jc w:val="both"/>
              <w:rPr>
                <w:sz w:val="22"/>
                <w:lang w:val="pl-PL"/>
              </w:rPr>
            </w:pPr>
            <w:r w:rsidRPr="006C7755">
              <w:rPr>
                <w:sz w:val="22"/>
                <w:lang w:val="pl-PL"/>
              </w:rPr>
              <w:t>- Lưu: Phòng TCKT,</w:t>
            </w:r>
            <w:r w:rsidR="006C7755" w:rsidRPr="006C7755">
              <w:rPr>
                <w:sz w:val="22"/>
                <w:lang w:val="pl-PL"/>
              </w:rPr>
              <w:t xml:space="preserve"> </w:t>
            </w:r>
            <w:r w:rsidRPr="006C7755">
              <w:rPr>
                <w:sz w:val="22"/>
                <w:lang w:val="pl-PL"/>
              </w:rPr>
              <w:t>Khoa Dược.</w:t>
            </w:r>
          </w:p>
          <w:p w14:paraId="2DA4092D" w14:textId="77777777" w:rsidR="00181451" w:rsidRPr="006C7755" w:rsidRDefault="00181451" w:rsidP="00A2588C">
            <w:pPr>
              <w:tabs>
                <w:tab w:val="left" w:pos="594"/>
              </w:tabs>
              <w:ind w:right="63"/>
              <w:jc w:val="both"/>
              <w:rPr>
                <w:sz w:val="26"/>
                <w:szCs w:val="26"/>
                <w:lang w:val="pl-PL"/>
              </w:rPr>
            </w:pPr>
          </w:p>
        </w:tc>
        <w:tc>
          <w:tcPr>
            <w:tcW w:w="995" w:type="dxa"/>
            <w:vAlign w:val="center"/>
          </w:tcPr>
          <w:p w14:paraId="0900DB78" w14:textId="77777777" w:rsidR="00181451" w:rsidRPr="006C7755" w:rsidRDefault="00181451" w:rsidP="00A2588C">
            <w:pPr>
              <w:tabs>
                <w:tab w:val="left" w:pos="483"/>
              </w:tabs>
              <w:ind w:left="0" w:right="63" w:firstLine="0"/>
              <w:jc w:val="both"/>
              <w:rPr>
                <w:b/>
                <w:bCs/>
                <w:sz w:val="26"/>
                <w:szCs w:val="26"/>
                <w:lang w:val="pl-PL"/>
              </w:rPr>
            </w:pPr>
          </w:p>
        </w:tc>
        <w:tc>
          <w:tcPr>
            <w:tcW w:w="5852" w:type="dxa"/>
            <w:gridSpan w:val="5"/>
            <w:shd w:val="clear" w:color="auto" w:fill="auto"/>
            <w:vAlign w:val="center"/>
          </w:tcPr>
          <w:p w14:paraId="00F02F17" w14:textId="7B413E18" w:rsidR="00181451" w:rsidRPr="006C7755" w:rsidRDefault="00181451" w:rsidP="00A2588C">
            <w:pPr>
              <w:tabs>
                <w:tab w:val="left" w:pos="483"/>
              </w:tabs>
              <w:ind w:left="0" w:right="63" w:firstLine="0"/>
              <w:jc w:val="both"/>
              <w:rPr>
                <w:b/>
                <w:bCs/>
                <w:sz w:val="26"/>
                <w:szCs w:val="26"/>
                <w:lang w:val="pl-PL"/>
              </w:rPr>
            </w:pPr>
          </w:p>
          <w:p w14:paraId="194B2414" w14:textId="6B317033" w:rsidR="00181451" w:rsidRPr="006C7755" w:rsidRDefault="006C7755" w:rsidP="00A2588C">
            <w:pPr>
              <w:tabs>
                <w:tab w:val="left" w:pos="483"/>
              </w:tabs>
              <w:ind w:left="0" w:right="63" w:firstLine="0"/>
              <w:jc w:val="both"/>
              <w:rPr>
                <w:b/>
                <w:sz w:val="26"/>
                <w:szCs w:val="26"/>
                <w:lang w:val="pl-PL"/>
              </w:rPr>
            </w:pPr>
            <w:r>
              <w:rPr>
                <w:b/>
                <w:bCs/>
                <w:sz w:val="26"/>
                <w:szCs w:val="26"/>
                <w:lang w:val="pl-PL"/>
              </w:rPr>
              <w:t xml:space="preserve">                      </w:t>
            </w:r>
            <w:r w:rsidR="00181451" w:rsidRPr="006C7755">
              <w:rPr>
                <w:b/>
                <w:bCs/>
                <w:sz w:val="26"/>
                <w:szCs w:val="26"/>
                <w:lang w:val="pl-PL"/>
              </w:rPr>
              <w:t>GIÁM ĐỐC</w:t>
            </w:r>
          </w:p>
          <w:p w14:paraId="72B3D8DF" w14:textId="77777777" w:rsidR="00181451" w:rsidRPr="006C7755" w:rsidRDefault="00181451" w:rsidP="00A2588C">
            <w:pPr>
              <w:tabs>
                <w:tab w:val="left" w:pos="483"/>
              </w:tabs>
              <w:ind w:right="63"/>
              <w:jc w:val="both"/>
              <w:rPr>
                <w:sz w:val="26"/>
                <w:szCs w:val="26"/>
                <w:lang w:val="pl-PL"/>
              </w:rPr>
            </w:pPr>
          </w:p>
          <w:p w14:paraId="7893E4E6" w14:textId="77777777" w:rsidR="00181451" w:rsidRPr="006C7755" w:rsidRDefault="00181451" w:rsidP="00A2588C">
            <w:pPr>
              <w:tabs>
                <w:tab w:val="left" w:pos="483"/>
                <w:tab w:val="left" w:pos="2430"/>
              </w:tabs>
              <w:ind w:right="63"/>
              <w:jc w:val="both"/>
              <w:rPr>
                <w:sz w:val="26"/>
                <w:szCs w:val="26"/>
                <w:lang w:val="pl-PL"/>
              </w:rPr>
            </w:pPr>
          </w:p>
          <w:p w14:paraId="5CC133C7" w14:textId="77777777" w:rsidR="00181451" w:rsidRPr="006C7755" w:rsidRDefault="00181451" w:rsidP="00A2588C">
            <w:pPr>
              <w:tabs>
                <w:tab w:val="left" w:pos="483"/>
                <w:tab w:val="left" w:pos="2430"/>
              </w:tabs>
              <w:ind w:right="63"/>
              <w:jc w:val="both"/>
              <w:rPr>
                <w:b/>
                <w:sz w:val="26"/>
                <w:szCs w:val="26"/>
                <w:lang w:val="pl-PL"/>
              </w:rPr>
            </w:pPr>
          </w:p>
        </w:tc>
      </w:tr>
    </w:tbl>
    <w:p w14:paraId="57349022" w14:textId="77777777" w:rsidR="009F0913" w:rsidRPr="00804D00" w:rsidRDefault="009F0913"/>
    <w:sectPr w:rsidR="009F0913" w:rsidRPr="00804D00" w:rsidSect="00181451">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A48B" w14:textId="77777777" w:rsidR="007021F5" w:rsidRDefault="007021F5" w:rsidP="00A67F50">
      <w:r>
        <w:separator/>
      </w:r>
    </w:p>
  </w:endnote>
  <w:endnote w:type="continuationSeparator" w:id="0">
    <w:p w14:paraId="402D9F95" w14:textId="77777777" w:rsidR="007021F5" w:rsidRDefault="007021F5" w:rsidP="00A6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50437" w14:textId="77777777" w:rsidR="007021F5" w:rsidRDefault="007021F5" w:rsidP="00A67F50">
      <w:r>
        <w:separator/>
      </w:r>
    </w:p>
  </w:footnote>
  <w:footnote w:type="continuationSeparator" w:id="0">
    <w:p w14:paraId="4D7CC3FE" w14:textId="77777777" w:rsidR="007021F5" w:rsidRDefault="007021F5" w:rsidP="00A6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924195"/>
      <w:docPartObj>
        <w:docPartGallery w:val="Page Numbers (Top of Page)"/>
        <w:docPartUnique/>
      </w:docPartObj>
    </w:sdtPr>
    <w:sdtEndPr>
      <w:rPr>
        <w:noProof/>
      </w:rPr>
    </w:sdtEndPr>
    <w:sdtContent>
      <w:p w14:paraId="1D62AE2E" w14:textId="10301E60" w:rsidR="00A67F50" w:rsidRDefault="00A67F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919E84" w14:textId="77777777" w:rsidR="00A67F50" w:rsidRDefault="00A6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A1637"/>
    <w:multiLevelType w:val="hybridMultilevel"/>
    <w:tmpl w:val="CCC2B44A"/>
    <w:lvl w:ilvl="0" w:tplc="0409000F">
      <w:start w:val="1"/>
      <w:numFmt w:val="decimal"/>
      <w:lvlText w:val="%1."/>
      <w:lvlJc w:val="left"/>
      <w:pPr>
        <w:ind w:left="1482" w:hanging="360"/>
      </w:p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 w15:restartNumberingAfterBreak="0">
    <w:nsid w:val="69C738F8"/>
    <w:multiLevelType w:val="multilevel"/>
    <w:tmpl w:val="69C738F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2"/>
  </w:num>
  <w:num w:numId="2" w16cid:durableId="891619053">
    <w:abstractNumId w:val="0"/>
  </w:num>
  <w:num w:numId="3" w16cid:durableId="183213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073C1"/>
    <w:rsid w:val="00011DA4"/>
    <w:rsid w:val="000151A5"/>
    <w:rsid w:val="00015256"/>
    <w:rsid w:val="00036E45"/>
    <w:rsid w:val="00076377"/>
    <w:rsid w:val="000773A8"/>
    <w:rsid w:val="000A3E74"/>
    <w:rsid w:val="000A4A5B"/>
    <w:rsid w:val="000A6CE6"/>
    <w:rsid w:val="000B1AB8"/>
    <w:rsid w:val="000B3D86"/>
    <w:rsid w:val="000D12FA"/>
    <w:rsid w:val="000E2A63"/>
    <w:rsid w:val="000F0077"/>
    <w:rsid w:val="000F7A32"/>
    <w:rsid w:val="00105A5D"/>
    <w:rsid w:val="00111586"/>
    <w:rsid w:val="00117828"/>
    <w:rsid w:val="001267D2"/>
    <w:rsid w:val="00132653"/>
    <w:rsid w:val="001741D5"/>
    <w:rsid w:val="00180E12"/>
    <w:rsid w:val="00181451"/>
    <w:rsid w:val="001825BC"/>
    <w:rsid w:val="00196012"/>
    <w:rsid w:val="0019674D"/>
    <w:rsid w:val="001B71EE"/>
    <w:rsid w:val="001B73DC"/>
    <w:rsid w:val="001C6682"/>
    <w:rsid w:val="001D42F5"/>
    <w:rsid w:val="001D5111"/>
    <w:rsid w:val="001D74B4"/>
    <w:rsid w:val="001E0856"/>
    <w:rsid w:val="001E3CEC"/>
    <w:rsid w:val="001E4697"/>
    <w:rsid w:val="001E5AC5"/>
    <w:rsid w:val="001E6020"/>
    <w:rsid w:val="001F5C13"/>
    <w:rsid w:val="00201943"/>
    <w:rsid w:val="00202023"/>
    <w:rsid w:val="0021093C"/>
    <w:rsid w:val="00212F96"/>
    <w:rsid w:val="00223AEB"/>
    <w:rsid w:val="00235BC2"/>
    <w:rsid w:val="002371F1"/>
    <w:rsid w:val="00253707"/>
    <w:rsid w:val="0025728D"/>
    <w:rsid w:val="002576FA"/>
    <w:rsid w:val="002607C4"/>
    <w:rsid w:val="00272A68"/>
    <w:rsid w:val="00273131"/>
    <w:rsid w:val="00282D54"/>
    <w:rsid w:val="00285966"/>
    <w:rsid w:val="002941DE"/>
    <w:rsid w:val="002945FB"/>
    <w:rsid w:val="00296280"/>
    <w:rsid w:val="0029755C"/>
    <w:rsid w:val="002A7ECC"/>
    <w:rsid w:val="002D77B9"/>
    <w:rsid w:val="002E1AE7"/>
    <w:rsid w:val="002F14E9"/>
    <w:rsid w:val="002F2C35"/>
    <w:rsid w:val="002F2E27"/>
    <w:rsid w:val="002F7FB5"/>
    <w:rsid w:val="00320D22"/>
    <w:rsid w:val="0033020F"/>
    <w:rsid w:val="0034196B"/>
    <w:rsid w:val="00345B13"/>
    <w:rsid w:val="00346E1C"/>
    <w:rsid w:val="003518B5"/>
    <w:rsid w:val="00353547"/>
    <w:rsid w:val="0037029B"/>
    <w:rsid w:val="003912B1"/>
    <w:rsid w:val="00393F3B"/>
    <w:rsid w:val="003C3BBE"/>
    <w:rsid w:val="003C4FA9"/>
    <w:rsid w:val="003E2120"/>
    <w:rsid w:val="00401462"/>
    <w:rsid w:val="004049A8"/>
    <w:rsid w:val="00407682"/>
    <w:rsid w:val="00426835"/>
    <w:rsid w:val="00427642"/>
    <w:rsid w:val="004435B7"/>
    <w:rsid w:val="0044612E"/>
    <w:rsid w:val="0044761B"/>
    <w:rsid w:val="00452BA2"/>
    <w:rsid w:val="00465D54"/>
    <w:rsid w:val="00470E09"/>
    <w:rsid w:val="0048703C"/>
    <w:rsid w:val="004A1C56"/>
    <w:rsid w:val="004A7E0B"/>
    <w:rsid w:val="004B0620"/>
    <w:rsid w:val="004B4A90"/>
    <w:rsid w:val="004B78EB"/>
    <w:rsid w:val="004C4EF9"/>
    <w:rsid w:val="004E04EA"/>
    <w:rsid w:val="004F3F33"/>
    <w:rsid w:val="004F411B"/>
    <w:rsid w:val="00524FE0"/>
    <w:rsid w:val="00527A74"/>
    <w:rsid w:val="00531098"/>
    <w:rsid w:val="00532982"/>
    <w:rsid w:val="00534600"/>
    <w:rsid w:val="0053460B"/>
    <w:rsid w:val="00541032"/>
    <w:rsid w:val="00542452"/>
    <w:rsid w:val="0055219F"/>
    <w:rsid w:val="005669B0"/>
    <w:rsid w:val="00572614"/>
    <w:rsid w:val="00572C9A"/>
    <w:rsid w:val="0057693C"/>
    <w:rsid w:val="00586446"/>
    <w:rsid w:val="00590BD1"/>
    <w:rsid w:val="00591EAA"/>
    <w:rsid w:val="005961B7"/>
    <w:rsid w:val="005A366C"/>
    <w:rsid w:val="005B38B2"/>
    <w:rsid w:val="005B4A6D"/>
    <w:rsid w:val="005C26CC"/>
    <w:rsid w:val="005D59D5"/>
    <w:rsid w:val="005D750F"/>
    <w:rsid w:val="005E6A7E"/>
    <w:rsid w:val="00634B04"/>
    <w:rsid w:val="006441D3"/>
    <w:rsid w:val="0065262D"/>
    <w:rsid w:val="00667A3D"/>
    <w:rsid w:val="006726AB"/>
    <w:rsid w:val="00673A1E"/>
    <w:rsid w:val="00675D86"/>
    <w:rsid w:val="00676D58"/>
    <w:rsid w:val="00682655"/>
    <w:rsid w:val="006A6B18"/>
    <w:rsid w:val="006C02D9"/>
    <w:rsid w:val="006C0ABD"/>
    <w:rsid w:val="006C394D"/>
    <w:rsid w:val="006C7755"/>
    <w:rsid w:val="006D41B3"/>
    <w:rsid w:val="006F1157"/>
    <w:rsid w:val="006F24C5"/>
    <w:rsid w:val="006F2A93"/>
    <w:rsid w:val="006F5F29"/>
    <w:rsid w:val="007005CD"/>
    <w:rsid w:val="007021F5"/>
    <w:rsid w:val="00704540"/>
    <w:rsid w:val="00716573"/>
    <w:rsid w:val="00725F01"/>
    <w:rsid w:val="00730211"/>
    <w:rsid w:val="00732E4D"/>
    <w:rsid w:val="007443C2"/>
    <w:rsid w:val="00770F3B"/>
    <w:rsid w:val="00776647"/>
    <w:rsid w:val="00780D44"/>
    <w:rsid w:val="007836AA"/>
    <w:rsid w:val="00786F49"/>
    <w:rsid w:val="007928B8"/>
    <w:rsid w:val="007A0F1D"/>
    <w:rsid w:val="007B62B1"/>
    <w:rsid w:val="007C64BB"/>
    <w:rsid w:val="007D0B45"/>
    <w:rsid w:val="007D5A47"/>
    <w:rsid w:val="007D6C7E"/>
    <w:rsid w:val="007E4852"/>
    <w:rsid w:val="007F130E"/>
    <w:rsid w:val="00804D00"/>
    <w:rsid w:val="00805D3C"/>
    <w:rsid w:val="008135F5"/>
    <w:rsid w:val="00817462"/>
    <w:rsid w:val="00821DD6"/>
    <w:rsid w:val="008309F1"/>
    <w:rsid w:val="00837920"/>
    <w:rsid w:val="008475AB"/>
    <w:rsid w:val="008641CA"/>
    <w:rsid w:val="0087143A"/>
    <w:rsid w:val="00876FD9"/>
    <w:rsid w:val="008A7DEE"/>
    <w:rsid w:val="008C0239"/>
    <w:rsid w:val="008C0804"/>
    <w:rsid w:val="008C688C"/>
    <w:rsid w:val="008D195A"/>
    <w:rsid w:val="008F3628"/>
    <w:rsid w:val="008F52C4"/>
    <w:rsid w:val="00900CC0"/>
    <w:rsid w:val="009011C2"/>
    <w:rsid w:val="0091156D"/>
    <w:rsid w:val="0091184D"/>
    <w:rsid w:val="009375B8"/>
    <w:rsid w:val="009509BB"/>
    <w:rsid w:val="009530EB"/>
    <w:rsid w:val="0095469E"/>
    <w:rsid w:val="009550A1"/>
    <w:rsid w:val="00967D34"/>
    <w:rsid w:val="0097725F"/>
    <w:rsid w:val="009917B8"/>
    <w:rsid w:val="00994BF2"/>
    <w:rsid w:val="009A180D"/>
    <w:rsid w:val="009A4A4F"/>
    <w:rsid w:val="009B23DB"/>
    <w:rsid w:val="009B49D0"/>
    <w:rsid w:val="009C2F70"/>
    <w:rsid w:val="009C6934"/>
    <w:rsid w:val="009D03C5"/>
    <w:rsid w:val="009D5065"/>
    <w:rsid w:val="009E2E87"/>
    <w:rsid w:val="009E64B8"/>
    <w:rsid w:val="009F0913"/>
    <w:rsid w:val="009F1132"/>
    <w:rsid w:val="00A04DAD"/>
    <w:rsid w:val="00A16C68"/>
    <w:rsid w:val="00A2588C"/>
    <w:rsid w:val="00A51EFB"/>
    <w:rsid w:val="00A53D76"/>
    <w:rsid w:val="00A67F50"/>
    <w:rsid w:val="00A929E4"/>
    <w:rsid w:val="00A95770"/>
    <w:rsid w:val="00AA088A"/>
    <w:rsid w:val="00AA261D"/>
    <w:rsid w:val="00AB3F41"/>
    <w:rsid w:val="00AC2F2A"/>
    <w:rsid w:val="00AD7B09"/>
    <w:rsid w:val="00AE325E"/>
    <w:rsid w:val="00AF0908"/>
    <w:rsid w:val="00AF29B1"/>
    <w:rsid w:val="00AF6CFB"/>
    <w:rsid w:val="00B048FF"/>
    <w:rsid w:val="00B04BC5"/>
    <w:rsid w:val="00B07819"/>
    <w:rsid w:val="00B125B2"/>
    <w:rsid w:val="00B320C1"/>
    <w:rsid w:val="00B35C34"/>
    <w:rsid w:val="00B5211E"/>
    <w:rsid w:val="00B60483"/>
    <w:rsid w:val="00B73089"/>
    <w:rsid w:val="00B90C08"/>
    <w:rsid w:val="00B930CF"/>
    <w:rsid w:val="00B978C3"/>
    <w:rsid w:val="00BA65C2"/>
    <w:rsid w:val="00BB06B6"/>
    <w:rsid w:val="00BD7E2F"/>
    <w:rsid w:val="00BE2872"/>
    <w:rsid w:val="00BF2E9B"/>
    <w:rsid w:val="00BF5482"/>
    <w:rsid w:val="00BF5B08"/>
    <w:rsid w:val="00C03ED8"/>
    <w:rsid w:val="00C071FC"/>
    <w:rsid w:val="00C12167"/>
    <w:rsid w:val="00C12D33"/>
    <w:rsid w:val="00C155DC"/>
    <w:rsid w:val="00C20846"/>
    <w:rsid w:val="00C20CB2"/>
    <w:rsid w:val="00C26375"/>
    <w:rsid w:val="00C271AA"/>
    <w:rsid w:val="00C4464B"/>
    <w:rsid w:val="00C612A2"/>
    <w:rsid w:val="00C61542"/>
    <w:rsid w:val="00C652E0"/>
    <w:rsid w:val="00C855AC"/>
    <w:rsid w:val="00C971E4"/>
    <w:rsid w:val="00CD52FC"/>
    <w:rsid w:val="00CE0EDE"/>
    <w:rsid w:val="00CF1A09"/>
    <w:rsid w:val="00CF3721"/>
    <w:rsid w:val="00CF602A"/>
    <w:rsid w:val="00D03295"/>
    <w:rsid w:val="00D07407"/>
    <w:rsid w:val="00D10593"/>
    <w:rsid w:val="00D10AD9"/>
    <w:rsid w:val="00D14139"/>
    <w:rsid w:val="00D37DA9"/>
    <w:rsid w:val="00D40DDE"/>
    <w:rsid w:val="00D43BBF"/>
    <w:rsid w:val="00D47EB5"/>
    <w:rsid w:val="00D7581C"/>
    <w:rsid w:val="00D83B6A"/>
    <w:rsid w:val="00D857F1"/>
    <w:rsid w:val="00D870F4"/>
    <w:rsid w:val="00D900C4"/>
    <w:rsid w:val="00DA4FDA"/>
    <w:rsid w:val="00DA6957"/>
    <w:rsid w:val="00DE544A"/>
    <w:rsid w:val="00E12797"/>
    <w:rsid w:val="00E32218"/>
    <w:rsid w:val="00E37B0E"/>
    <w:rsid w:val="00E46B9A"/>
    <w:rsid w:val="00E72BB5"/>
    <w:rsid w:val="00E81D95"/>
    <w:rsid w:val="00E92BC1"/>
    <w:rsid w:val="00EA18B9"/>
    <w:rsid w:val="00EA2968"/>
    <w:rsid w:val="00EA4AEA"/>
    <w:rsid w:val="00EB479E"/>
    <w:rsid w:val="00EB6541"/>
    <w:rsid w:val="00ED03C4"/>
    <w:rsid w:val="00EF05BA"/>
    <w:rsid w:val="00EF65A2"/>
    <w:rsid w:val="00F164C5"/>
    <w:rsid w:val="00F36153"/>
    <w:rsid w:val="00F37040"/>
    <w:rsid w:val="00F51230"/>
    <w:rsid w:val="00F660BA"/>
    <w:rsid w:val="00F66B75"/>
    <w:rsid w:val="00F761A4"/>
    <w:rsid w:val="00F76EC2"/>
    <w:rsid w:val="00F8190F"/>
    <w:rsid w:val="00F91CA5"/>
    <w:rsid w:val="00FA0DA9"/>
    <w:rsid w:val="00FC0660"/>
    <w:rsid w:val="00FD061E"/>
    <w:rsid w:val="00FD15F2"/>
    <w:rsid w:val="00FE0C93"/>
    <w:rsid w:val="00FE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 w:type="paragraph" w:styleId="Header">
    <w:name w:val="header"/>
    <w:basedOn w:val="Normal"/>
    <w:link w:val="HeaderChar"/>
    <w:uiPriority w:val="99"/>
    <w:unhideWhenUsed/>
    <w:rsid w:val="00A67F50"/>
    <w:pPr>
      <w:tabs>
        <w:tab w:val="center" w:pos="4680"/>
        <w:tab w:val="right" w:pos="9360"/>
      </w:tabs>
    </w:pPr>
  </w:style>
  <w:style w:type="character" w:customStyle="1" w:styleId="HeaderChar">
    <w:name w:val="Header Char"/>
    <w:basedOn w:val="DefaultParagraphFont"/>
    <w:link w:val="Header"/>
    <w:uiPriority w:val="99"/>
    <w:rsid w:val="00A67F50"/>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A67F50"/>
    <w:pPr>
      <w:tabs>
        <w:tab w:val="center" w:pos="4680"/>
        <w:tab w:val="right" w:pos="9360"/>
      </w:tabs>
    </w:pPr>
  </w:style>
  <w:style w:type="character" w:customStyle="1" w:styleId="FooterChar">
    <w:name w:val="Footer Char"/>
    <w:basedOn w:val="DefaultParagraphFont"/>
    <w:link w:val="Footer"/>
    <w:uiPriority w:val="99"/>
    <w:rsid w:val="00A67F50"/>
    <w:rPr>
      <w:rFonts w:ascii="Times New Roman" w:eastAsia="Calibri" w:hAnsi="Times New Roman" w:cs="Times New Roman"/>
      <w:kern w:val="0"/>
      <w:sz w:val="28"/>
      <w14:ligatures w14:val="none"/>
    </w:rPr>
  </w:style>
  <w:style w:type="paragraph" w:customStyle="1" w:styleId="Char">
    <w:name w:val="Char"/>
    <w:basedOn w:val="Normal"/>
    <w:autoRedefine/>
    <w:rsid w:val="002945FB"/>
    <w:pPr>
      <w:spacing w:after="160" w:line="240" w:lineRule="exact"/>
      <w:ind w:left="0" w:firstLine="0"/>
    </w:pPr>
    <w:rPr>
      <w:rFonts w:ascii="Verdana" w:eastAsia="Times New Roman" w:hAnsi="Verdana" w:cs="Verdana"/>
      <w:sz w:val="20"/>
      <w:szCs w:val="20"/>
    </w:rPr>
  </w:style>
  <w:style w:type="character" w:styleId="Hyperlink">
    <w:name w:val="Hyperlink"/>
    <w:basedOn w:val="DefaultParagraphFont"/>
    <w:uiPriority w:val="99"/>
    <w:unhideWhenUsed/>
    <w:qFormat/>
    <w:rsid w:val="00590BD1"/>
    <w:rPr>
      <w:color w:val="0563C1" w:themeColor="hyperlink"/>
      <w:u w:val="single"/>
    </w:rPr>
  </w:style>
  <w:style w:type="character" w:styleId="UnresolvedMention">
    <w:name w:val="Unresolved Mention"/>
    <w:basedOn w:val="DefaultParagraphFont"/>
    <w:uiPriority w:val="99"/>
    <w:semiHidden/>
    <w:unhideWhenUsed/>
    <w:rsid w:val="00590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psct@cantho.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EEA8-EE61-463D-AA19-52BA50BA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14</cp:revision>
  <cp:lastPrinted>2024-06-10T08:01:00Z</cp:lastPrinted>
  <dcterms:created xsi:type="dcterms:W3CDTF">2024-12-27T01:19:00Z</dcterms:created>
  <dcterms:modified xsi:type="dcterms:W3CDTF">2024-12-27T01:35:00Z</dcterms:modified>
</cp:coreProperties>
</file>