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136" w:rsidRPr="007E3EE2" w:rsidRDefault="00461136" w:rsidP="007E3EE2">
      <w:pPr>
        <w:spacing w:after="0" w:line="240" w:lineRule="auto"/>
        <w:jc w:val="center"/>
        <w:rPr>
          <w:b/>
          <w:caps/>
          <w:color w:val="000000" w:themeColor="text1"/>
        </w:rPr>
      </w:pPr>
      <w:r w:rsidRPr="007E3EE2">
        <w:rPr>
          <w:b/>
          <w:caps/>
          <w:color w:val="000000" w:themeColor="text1"/>
        </w:rPr>
        <w:t>So sánh tỷ lệ ối vỡ ở 2 nhóm tHAI phụ viêm âm đạo có điều trị và không viêm âm đạo tại Bệnh viện Phụ sản Thành phố Cần Thơ Năm 2020</w:t>
      </w:r>
    </w:p>
    <w:p w:rsidR="00387734" w:rsidRPr="007E3EE2" w:rsidRDefault="00461136" w:rsidP="007E3EE2">
      <w:pPr>
        <w:spacing w:after="0" w:line="240" w:lineRule="auto"/>
        <w:jc w:val="right"/>
        <w:rPr>
          <w:b/>
          <w:i/>
          <w:color w:val="000000" w:themeColor="text1"/>
        </w:rPr>
      </w:pPr>
      <w:r w:rsidRPr="007E3EE2">
        <w:rPr>
          <w:b/>
          <w:i/>
          <w:color w:val="000000" w:themeColor="text1"/>
        </w:rPr>
        <w:t>Nguyễn Hà Ngọc Uyên</w:t>
      </w:r>
      <w:r w:rsidR="00EA2BC8" w:rsidRPr="007E3EE2">
        <w:rPr>
          <w:b/>
          <w:i/>
          <w:color w:val="000000" w:themeColor="text1"/>
          <w:vertAlign w:val="superscript"/>
        </w:rPr>
        <w:t xml:space="preserve"> </w:t>
      </w:r>
      <w:r w:rsidR="00F5499F">
        <w:rPr>
          <w:b/>
          <w:i/>
          <w:color w:val="000000" w:themeColor="text1"/>
          <w:vertAlign w:val="superscript"/>
        </w:rPr>
        <w:t>*</w:t>
      </w:r>
      <w:r w:rsidR="00392BE3" w:rsidRPr="007E3EE2">
        <w:rPr>
          <w:b/>
          <w:i/>
          <w:color w:val="000000" w:themeColor="text1"/>
        </w:rPr>
        <w:t xml:space="preserve">, </w:t>
      </w:r>
      <w:r w:rsidRPr="007E3EE2">
        <w:rPr>
          <w:b/>
          <w:i/>
          <w:color w:val="000000" w:themeColor="text1"/>
        </w:rPr>
        <w:t>Lê Trần Thanh Thảo</w:t>
      </w:r>
      <w:r w:rsidR="00387734" w:rsidRPr="007E3EE2">
        <w:rPr>
          <w:b/>
          <w:i/>
          <w:color w:val="000000" w:themeColor="text1"/>
        </w:rPr>
        <w:t xml:space="preserve">, </w:t>
      </w:r>
    </w:p>
    <w:p w:rsidR="00392BE3" w:rsidRPr="007E3EE2" w:rsidRDefault="00461136" w:rsidP="007E3EE2">
      <w:pPr>
        <w:spacing w:after="0" w:line="240" w:lineRule="auto"/>
        <w:jc w:val="right"/>
        <w:rPr>
          <w:b/>
          <w:i/>
          <w:color w:val="000000" w:themeColor="text1"/>
          <w:vertAlign w:val="superscript"/>
        </w:rPr>
      </w:pPr>
      <w:r w:rsidRPr="007E3EE2">
        <w:rPr>
          <w:b/>
          <w:i/>
          <w:color w:val="000000" w:themeColor="text1"/>
        </w:rPr>
        <w:t>Trần Đức Huy</w:t>
      </w:r>
      <w:r w:rsidR="00387734" w:rsidRPr="007E3EE2">
        <w:rPr>
          <w:b/>
          <w:i/>
          <w:color w:val="000000" w:themeColor="text1"/>
        </w:rPr>
        <w:t xml:space="preserve">, </w:t>
      </w:r>
      <w:r w:rsidRPr="007E3EE2">
        <w:rPr>
          <w:b/>
          <w:i/>
          <w:color w:val="000000" w:themeColor="text1"/>
        </w:rPr>
        <w:t>Nguyễn Kim Hồng</w:t>
      </w:r>
      <w:r w:rsidR="00B253CF" w:rsidRPr="007E3EE2">
        <w:rPr>
          <w:b/>
          <w:i/>
          <w:color w:val="000000" w:themeColor="text1"/>
        </w:rPr>
        <w:t xml:space="preserve"> </w:t>
      </w:r>
    </w:p>
    <w:p w:rsidR="00392BE3" w:rsidRPr="00F5499F" w:rsidRDefault="00387734" w:rsidP="00F5499F">
      <w:pPr>
        <w:spacing w:after="0" w:line="240" w:lineRule="auto"/>
        <w:jc w:val="right"/>
        <w:rPr>
          <w:i/>
          <w:color w:val="000000" w:themeColor="text1"/>
        </w:rPr>
      </w:pPr>
      <w:r w:rsidRPr="007E3EE2">
        <w:rPr>
          <w:i/>
          <w:color w:val="000000" w:themeColor="text1"/>
          <w:vertAlign w:val="subscript"/>
        </w:rPr>
        <w:softHyphen/>
      </w:r>
      <w:r w:rsidRPr="007E3EE2">
        <w:rPr>
          <w:i/>
          <w:color w:val="000000" w:themeColor="text1"/>
        </w:rPr>
        <w:t>Bệnh viện Phụ sản thành phố Cần Thơ</w:t>
      </w:r>
      <w:r w:rsidR="00F5499F">
        <w:rPr>
          <w:i/>
          <w:color w:val="000000" w:themeColor="text1"/>
        </w:rPr>
        <w:t xml:space="preserve">, Email: </w:t>
      </w:r>
      <w:r w:rsidR="00F5499F" w:rsidRPr="00F5499F">
        <w:rPr>
          <w:i/>
          <w:color w:val="000000" w:themeColor="text1"/>
        </w:rPr>
        <w:t>ngocuyenct2004@yahoo.com</w:t>
      </w:r>
    </w:p>
    <w:p w:rsidR="00F5499F" w:rsidRPr="007E3EE2" w:rsidRDefault="008310D2" w:rsidP="007E3EE2">
      <w:pPr>
        <w:spacing w:after="0" w:line="240" w:lineRule="auto"/>
        <w:jc w:val="both"/>
        <w:rPr>
          <w:b/>
          <w:color w:val="000000" w:themeColor="text1"/>
        </w:rPr>
      </w:pPr>
      <w:r w:rsidRPr="007E3EE2">
        <w:rPr>
          <w:b/>
          <w:color w:val="000000" w:themeColor="text1"/>
        </w:rPr>
        <w:t>TÓM TẮT</w:t>
      </w:r>
    </w:p>
    <w:p w:rsidR="00EA2BC8" w:rsidRPr="007E3EE2" w:rsidRDefault="00EB1221" w:rsidP="007E3EE2">
      <w:pPr>
        <w:pStyle w:val="HTMLPreformatted"/>
        <w:shd w:val="clear" w:color="auto" w:fill="FFFFFF" w:themeFill="background1"/>
        <w:jc w:val="both"/>
        <w:rPr>
          <w:rFonts w:ascii="Times New Roman" w:hAnsi="Times New Roman" w:cs="Times New Roman"/>
          <w:i/>
          <w:color w:val="000000" w:themeColor="text1"/>
          <w:sz w:val="24"/>
          <w:szCs w:val="24"/>
        </w:rPr>
      </w:pPr>
      <w:r w:rsidRPr="007E3EE2">
        <w:rPr>
          <w:rFonts w:ascii="Times New Roman" w:hAnsi="Times New Roman" w:cs="Times New Roman"/>
          <w:b/>
          <w:i/>
          <w:color w:val="000000" w:themeColor="text1"/>
          <w:sz w:val="24"/>
          <w:szCs w:val="24"/>
        </w:rPr>
        <w:t>Đặt vấn đề:</w:t>
      </w:r>
      <w:r w:rsidR="0093614B" w:rsidRPr="007E3EE2">
        <w:rPr>
          <w:rFonts w:ascii="Times New Roman" w:hAnsi="Times New Roman" w:cs="Times New Roman"/>
          <w:i/>
          <w:color w:val="000000" w:themeColor="text1"/>
          <w:sz w:val="24"/>
          <w:szCs w:val="24"/>
        </w:rPr>
        <w:t xml:space="preserve"> </w:t>
      </w:r>
      <w:r w:rsidR="00E25019" w:rsidRPr="007E3EE2">
        <w:rPr>
          <w:rFonts w:ascii="Times New Roman" w:hAnsi="Times New Roman" w:cs="Times New Roman"/>
          <w:i/>
          <w:color w:val="000000" w:themeColor="text1"/>
          <w:sz w:val="24"/>
          <w:szCs w:val="24"/>
          <w:bdr w:val="none" w:sz="0" w:space="0" w:color="auto" w:frame="1"/>
        </w:rPr>
        <w:t xml:space="preserve">Trong thai kỳ, viêm âm đạo làm gia tăng các nguy cơ, biến chứng cho cả mẹ và thai như vỡ ối non, sẩy thai, chuyển dạ sinh non, nhiễm khuẩn ối, trẻ sơ sinh nhẹ cân, nhiễm khuẩn sơ sinh, viêm nội mạc tử cung sau mổ lấy thai. </w:t>
      </w:r>
      <w:r w:rsidR="00461136" w:rsidRPr="007E3EE2">
        <w:rPr>
          <w:rFonts w:ascii="Times New Roman" w:hAnsi="Times New Roman" w:cs="Times New Roman"/>
          <w:i/>
          <w:color w:val="000000" w:themeColor="text1"/>
          <w:sz w:val="24"/>
          <w:szCs w:val="24"/>
          <w:bdr w:val="none" w:sz="0" w:space="0" w:color="auto" w:frame="1"/>
        </w:rPr>
        <w:t>Nếu điều trị thành công viêm âm đạo cho thai phụ thì sẽ mang lại những lợi ích như thế nào?</w:t>
      </w:r>
    </w:p>
    <w:p w:rsidR="00EA2BC8" w:rsidRPr="007E3EE2" w:rsidRDefault="00EB1221" w:rsidP="007E3EE2">
      <w:pPr>
        <w:spacing w:after="0" w:line="240" w:lineRule="auto"/>
        <w:jc w:val="both"/>
        <w:rPr>
          <w:i/>
          <w:color w:val="000000" w:themeColor="text1"/>
          <w:bdr w:val="none" w:sz="0" w:space="0" w:color="auto" w:frame="1"/>
        </w:rPr>
      </w:pPr>
      <w:r w:rsidRPr="007E3EE2">
        <w:rPr>
          <w:b/>
          <w:i/>
          <w:color w:val="000000" w:themeColor="text1"/>
        </w:rPr>
        <w:t>Mụ</w:t>
      </w:r>
      <w:r w:rsidR="008308BA" w:rsidRPr="007E3EE2">
        <w:rPr>
          <w:b/>
          <w:i/>
          <w:color w:val="000000" w:themeColor="text1"/>
        </w:rPr>
        <w:t>c tiêu:</w:t>
      </w:r>
      <w:r w:rsidR="008100DA" w:rsidRPr="007E3EE2">
        <w:rPr>
          <w:i/>
          <w:color w:val="000000" w:themeColor="text1"/>
        </w:rPr>
        <w:t xml:space="preserve"> </w:t>
      </w:r>
      <w:r w:rsidR="00044442" w:rsidRPr="007E3EE2">
        <w:rPr>
          <w:i/>
          <w:color w:val="000000" w:themeColor="text1"/>
        </w:rPr>
        <w:t>(</w:t>
      </w:r>
      <w:r w:rsidR="00461136" w:rsidRPr="007E3EE2">
        <w:rPr>
          <w:i/>
          <w:color w:val="000000" w:themeColor="text1"/>
        </w:rPr>
        <w:t>1</w:t>
      </w:r>
      <w:r w:rsidR="00044442" w:rsidRPr="007E3EE2">
        <w:rPr>
          <w:i/>
          <w:color w:val="000000" w:themeColor="text1"/>
        </w:rPr>
        <w:t>)</w:t>
      </w:r>
      <w:r w:rsidR="00461136" w:rsidRPr="007E3EE2">
        <w:rPr>
          <w:i/>
          <w:color w:val="000000" w:themeColor="text1"/>
        </w:rPr>
        <w:t xml:space="preserve">. </w:t>
      </w:r>
      <w:r w:rsidR="00461136" w:rsidRPr="007E3EE2">
        <w:rPr>
          <w:i/>
          <w:color w:val="000000" w:themeColor="text1"/>
          <w:bdr w:val="none" w:sz="0" w:space="0" w:color="auto" w:frame="1"/>
        </w:rPr>
        <w:t>So sánh tỉ lệ ối vỡ ở hai nhóm thai phụ viêm âm đạo có điều trị và không viêm âm đạo.</w:t>
      </w:r>
      <w:r w:rsidR="00044442" w:rsidRPr="007E3EE2">
        <w:rPr>
          <w:i/>
          <w:color w:val="000000" w:themeColor="text1"/>
          <w:bdr w:val="none" w:sz="0" w:space="0" w:color="auto" w:frame="1"/>
        </w:rPr>
        <w:t xml:space="preserve"> (</w:t>
      </w:r>
      <w:r w:rsidR="00461136" w:rsidRPr="007E3EE2">
        <w:rPr>
          <w:i/>
          <w:color w:val="000000" w:themeColor="text1"/>
          <w:bdr w:val="none" w:sz="0" w:space="0" w:color="auto" w:frame="1"/>
        </w:rPr>
        <w:t>2</w:t>
      </w:r>
      <w:r w:rsidR="00044442" w:rsidRPr="007E3EE2">
        <w:rPr>
          <w:i/>
          <w:color w:val="000000" w:themeColor="text1"/>
          <w:bdr w:val="none" w:sz="0" w:space="0" w:color="auto" w:frame="1"/>
        </w:rPr>
        <w:t>)</w:t>
      </w:r>
      <w:r w:rsidR="00461136" w:rsidRPr="007E3EE2">
        <w:rPr>
          <w:i/>
          <w:color w:val="000000" w:themeColor="text1"/>
          <w:bdr w:val="none" w:sz="0" w:space="0" w:color="auto" w:frame="1"/>
        </w:rPr>
        <w:t xml:space="preserve">. Đánh giá được kết cục thai kỳ của 2 nhóm thai phụ viêm âm đạo có điều trị với nhóm thai phụ không viêm âm đạo, và khảo sát một số yếu tố liên quan. </w:t>
      </w:r>
    </w:p>
    <w:p w:rsidR="00EA2BC8" w:rsidRPr="007E3EE2" w:rsidRDefault="00EB1221" w:rsidP="007E3EE2">
      <w:pPr>
        <w:autoSpaceDE w:val="0"/>
        <w:autoSpaceDN w:val="0"/>
        <w:adjustRightInd w:val="0"/>
        <w:spacing w:after="0" w:line="240" w:lineRule="auto"/>
        <w:jc w:val="both"/>
        <w:rPr>
          <w:bCs/>
          <w:i/>
          <w:color w:val="000000" w:themeColor="text1"/>
        </w:rPr>
      </w:pPr>
      <w:r w:rsidRPr="007E3EE2">
        <w:rPr>
          <w:b/>
          <w:i/>
          <w:color w:val="000000" w:themeColor="text1"/>
        </w:rPr>
        <w:t>Đối tượng và phương pháp nghiên cứu:</w:t>
      </w:r>
      <w:r w:rsidR="00461136" w:rsidRPr="007E3EE2">
        <w:rPr>
          <w:i/>
          <w:color w:val="000000" w:themeColor="text1"/>
        </w:rPr>
        <w:t xml:space="preserve"> Nghiên cứu đoàn hệ hồi cứu trên 80</w:t>
      </w:r>
      <w:r w:rsidR="008100DA" w:rsidRPr="007E3EE2">
        <w:rPr>
          <w:i/>
          <w:color w:val="000000" w:themeColor="text1"/>
        </w:rPr>
        <w:t xml:space="preserve"> </w:t>
      </w:r>
      <w:r w:rsidR="0056380A" w:rsidRPr="007E3EE2">
        <w:rPr>
          <w:i/>
          <w:color w:val="000000" w:themeColor="text1"/>
        </w:rPr>
        <w:t xml:space="preserve">thai </w:t>
      </w:r>
      <w:r w:rsidR="00044442" w:rsidRPr="007E3EE2">
        <w:rPr>
          <w:i/>
          <w:color w:val="000000" w:themeColor="text1"/>
        </w:rPr>
        <w:t>phụ điều</w:t>
      </w:r>
      <w:r w:rsidR="0056380A" w:rsidRPr="007E3EE2">
        <w:rPr>
          <w:i/>
          <w:color w:val="000000" w:themeColor="text1"/>
        </w:rPr>
        <w:t xml:space="preserve"> trị nội trú tại Bệnh viện Phụ sản thành phố Cầ</w:t>
      </w:r>
      <w:r w:rsidR="00E25019" w:rsidRPr="007E3EE2">
        <w:rPr>
          <w:i/>
          <w:color w:val="000000" w:themeColor="text1"/>
        </w:rPr>
        <w:t xml:space="preserve">n </w:t>
      </w:r>
      <w:r w:rsidR="00044442" w:rsidRPr="007E3EE2">
        <w:rPr>
          <w:i/>
          <w:color w:val="000000" w:themeColor="text1"/>
        </w:rPr>
        <w:t>Thơ từ</w:t>
      </w:r>
      <w:r w:rsidR="00461136" w:rsidRPr="007E3EE2">
        <w:rPr>
          <w:i/>
          <w:color w:val="000000" w:themeColor="text1"/>
        </w:rPr>
        <w:t xml:space="preserve"> tháng 4</w:t>
      </w:r>
      <w:r w:rsidR="0056380A" w:rsidRPr="007E3EE2">
        <w:rPr>
          <w:i/>
          <w:color w:val="000000" w:themeColor="text1"/>
        </w:rPr>
        <w:t>/2020 đến tháng 10/2020</w:t>
      </w:r>
      <w:r w:rsidR="004677EE" w:rsidRPr="007E3EE2">
        <w:rPr>
          <w:i/>
          <w:color w:val="000000" w:themeColor="text1"/>
        </w:rPr>
        <w:t>.</w:t>
      </w:r>
      <w:r w:rsidRPr="007E3EE2">
        <w:rPr>
          <w:i/>
          <w:color w:val="000000" w:themeColor="text1"/>
        </w:rPr>
        <w:t xml:space="preserve"> </w:t>
      </w:r>
      <w:r w:rsidR="00887423" w:rsidRPr="007E3EE2">
        <w:rPr>
          <w:bCs/>
          <w:i/>
          <w:color w:val="000000" w:themeColor="text1"/>
        </w:rPr>
        <w:t xml:space="preserve">Tuổi thai 28 đến 40 tuần được tính theo ngày đầu của kỳ kinh cuối (chu kỳ kinh đều) hoặc tính theo siêu âm 3 tháng đầu thai kỳ. Ngôi đầu. </w:t>
      </w:r>
      <w:r w:rsidR="00887423" w:rsidRPr="007E3EE2">
        <w:rPr>
          <w:i/>
          <w:color w:val="000000" w:themeColor="text1"/>
        </w:rPr>
        <w:t>Đồng ý tham gia nghiên cứu.</w:t>
      </w:r>
    </w:p>
    <w:p w:rsidR="00EA2BC8" w:rsidRPr="007E3EE2" w:rsidRDefault="00EB1221" w:rsidP="007E3EE2">
      <w:pPr>
        <w:spacing w:after="0" w:line="240" w:lineRule="auto"/>
        <w:jc w:val="both"/>
        <w:rPr>
          <w:i/>
          <w:color w:val="000000" w:themeColor="text1"/>
        </w:rPr>
      </w:pPr>
      <w:r w:rsidRPr="007E3EE2">
        <w:rPr>
          <w:b/>
          <w:i/>
          <w:color w:val="000000" w:themeColor="text1"/>
        </w:rPr>
        <w:t>Kết quả:</w:t>
      </w:r>
      <w:r w:rsidRPr="007E3EE2">
        <w:rPr>
          <w:i/>
          <w:color w:val="000000" w:themeColor="text1"/>
        </w:rPr>
        <w:t xml:space="preserve"> </w:t>
      </w:r>
      <w:r w:rsidR="00461136" w:rsidRPr="007E3EE2">
        <w:rPr>
          <w:rFonts w:eastAsia="Calibri"/>
          <w:i/>
          <w:color w:val="000000" w:themeColor="text1"/>
        </w:rPr>
        <w:t xml:space="preserve">nhóm nghiên cứu chúng tôi ghi nhận </w:t>
      </w:r>
      <w:r w:rsidR="00044442" w:rsidRPr="007E3EE2">
        <w:rPr>
          <w:rFonts w:eastAsia="Calibri"/>
          <w:i/>
          <w:color w:val="000000" w:themeColor="text1"/>
        </w:rPr>
        <w:t>được,</w:t>
      </w:r>
      <w:r w:rsidR="00461136" w:rsidRPr="007E3EE2">
        <w:rPr>
          <w:rFonts w:eastAsia="Calibri"/>
          <w:i/>
          <w:color w:val="000000" w:themeColor="text1"/>
        </w:rPr>
        <w:t xml:space="preserve"> tình</w:t>
      </w:r>
      <w:bookmarkStart w:id="0" w:name="_GoBack"/>
      <w:bookmarkEnd w:id="0"/>
      <w:r w:rsidR="00461136" w:rsidRPr="007E3EE2">
        <w:rPr>
          <w:rFonts w:eastAsia="Calibri"/>
          <w:i/>
          <w:color w:val="000000" w:themeColor="text1"/>
        </w:rPr>
        <w:t xml:space="preserve"> trạng ối vỡ/ viêm âm đạo cao gấp 1,5 lần so với ối vỡ/ không viêm âm đạo, thai phụ không vỡ ối/ không viêm âm đạo (42.5%) chiếm tỷ lệ cao hơn thai phụ ối còn/ không viêm âm đạo (38.8%) trong 2 nhóm nghiên cứu. Trong nhóm nghiên cứu, chúng tôi thấy, tình trạng trẻ sơ sinh có chỉ số Apgar ≥ 7 điểm ở 2 nhóm viêm âm đạo và không viêm âm đạo có tỷ lệ bằng nhau (47.5 %) và cao hơn 2 nhóm còn lại. Chúng tôi nhận thấy rằng, trong tình trạng ối vỡ non có viêm âm đạo sau sanh hầu hết trẻ có chỉ số Apgar tốt, không cần hồi sức sơ sinh.</w:t>
      </w:r>
    </w:p>
    <w:p w:rsidR="0025413D" w:rsidRPr="007E3EE2" w:rsidRDefault="00EB1221" w:rsidP="007E3EE2">
      <w:pPr>
        <w:spacing w:after="0" w:line="240" w:lineRule="auto"/>
        <w:jc w:val="both"/>
        <w:rPr>
          <w:color w:val="000000" w:themeColor="text1"/>
        </w:rPr>
      </w:pPr>
      <w:r w:rsidRPr="007E3EE2">
        <w:rPr>
          <w:b/>
          <w:i/>
          <w:color w:val="000000" w:themeColor="text1"/>
        </w:rPr>
        <w:t>Kết luận</w:t>
      </w:r>
      <w:r w:rsidRPr="007E3EE2">
        <w:rPr>
          <w:b/>
          <w:color w:val="000000" w:themeColor="text1"/>
        </w:rPr>
        <w:t>:</w:t>
      </w:r>
      <w:r w:rsidRPr="007E3EE2">
        <w:rPr>
          <w:color w:val="000000" w:themeColor="text1"/>
        </w:rPr>
        <w:t xml:space="preserve"> </w:t>
      </w:r>
      <w:r w:rsidR="00461136" w:rsidRPr="007E3EE2">
        <w:rPr>
          <w:i/>
          <w:color w:val="000000" w:themeColor="text1"/>
        </w:rPr>
        <w:t>Ở nhóm thai phụ có viêm âm đạo, tỉ lệ thai phụ có ối vỡ non chiếm tỉ lệ 11.2% và cao hơn ở nhóm sản phụ không v</w:t>
      </w:r>
      <w:r w:rsidR="00E60D18" w:rsidRPr="007E3EE2">
        <w:rPr>
          <w:i/>
          <w:color w:val="000000" w:themeColor="text1"/>
        </w:rPr>
        <w:t>iêm âm đạo là 7.5%. Tuy nhiên, ối vỡ non / viêm âm đạo không ảnh hưởng nhiều đến kết cục thai kỳ: cân nặng trẻ sơ sinh và chỉ số Apgar.</w:t>
      </w:r>
    </w:p>
    <w:p w:rsidR="009541BB" w:rsidRPr="007E3EE2" w:rsidRDefault="00EB1221" w:rsidP="007E3EE2">
      <w:pPr>
        <w:spacing w:after="0" w:line="240" w:lineRule="auto"/>
        <w:jc w:val="both"/>
        <w:rPr>
          <w:i/>
          <w:color w:val="000000" w:themeColor="text1"/>
        </w:rPr>
      </w:pPr>
      <w:r w:rsidRPr="007E3EE2">
        <w:rPr>
          <w:b/>
          <w:i/>
          <w:color w:val="000000" w:themeColor="text1"/>
        </w:rPr>
        <w:t>Từ khóa:</w:t>
      </w:r>
      <w:r w:rsidR="008100DA" w:rsidRPr="007E3EE2">
        <w:rPr>
          <w:i/>
          <w:color w:val="000000" w:themeColor="text1"/>
        </w:rPr>
        <w:t xml:space="preserve"> </w:t>
      </w:r>
      <w:r w:rsidR="00461136" w:rsidRPr="007E3EE2">
        <w:rPr>
          <w:i/>
          <w:color w:val="000000" w:themeColor="text1"/>
        </w:rPr>
        <w:t>viêm âm đạo, ối vỡ non</w:t>
      </w:r>
    </w:p>
    <w:sectPr w:rsidR="009541BB" w:rsidRPr="007E3EE2" w:rsidSect="00AF548F">
      <w:footerReference w:type="default" r:id="rId7"/>
      <w:pgSz w:w="11907" w:h="16840" w:code="9"/>
      <w:pgMar w:top="1701" w:right="1418" w:bottom="1701"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22B" w:rsidRDefault="00CD222B" w:rsidP="00024A38">
      <w:pPr>
        <w:spacing w:after="0" w:line="240" w:lineRule="auto"/>
      </w:pPr>
      <w:r>
        <w:separator/>
      </w:r>
    </w:p>
  </w:endnote>
  <w:endnote w:type="continuationSeparator" w:id="0">
    <w:p w:rsidR="00CD222B" w:rsidRDefault="00CD222B" w:rsidP="0002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178799"/>
      <w:docPartObj>
        <w:docPartGallery w:val="Page Numbers (Bottom of Page)"/>
        <w:docPartUnique/>
      </w:docPartObj>
    </w:sdtPr>
    <w:sdtEndPr>
      <w:rPr>
        <w:noProof/>
      </w:rPr>
    </w:sdtEndPr>
    <w:sdtContent>
      <w:p w:rsidR="00BB1062" w:rsidRDefault="00BB1062" w:rsidP="00461527">
        <w:pPr>
          <w:pStyle w:val="Footer"/>
          <w:jc w:val="center"/>
        </w:pPr>
        <w:r>
          <w:fldChar w:fldCharType="begin"/>
        </w:r>
        <w:r>
          <w:instrText xml:space="preserve"> PAGE   \* MERGEFORMAT </w:instrText>
        </w:r>
        <w:r>
          <w:fldChar w:fldCharType="separate"/>
        </w:r>
        <w:r w:rsidR="002E4DA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22B" w:rsidRDefault="00CD222B" w:rsidP="00024A38">
      <w:pPr>
        <w:spacing w:after="0" w:line="240" w:lineRule="auto"/>
      </w:pPr>
      <w:r>
        <w:separator/>
      </w:r>
    </w:p>
  </w:footnote>
  <w:footnote w:type="continuationSeparator" w:id="0">
    <w:p w:rsidR="00CD222B" w:rsidRDefault="00CD222B" w:rsidP="00024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2BE"/>
    <w:multiLevelType w:val="multilevel"/>
    <w:tmpl w:val="FDCAB092"/>
    <w:lvl w:ilvl="0">
      <w:start w:val="1"/>
      <w:numFmt w:val="decimal"/>
      <w:lvlText w:val="%1."/>
      <w:lvlJc w:val="left"/>
      <w:pPr>
        <w:ind w:left="1080" w:hanging="360"/>
      </w:pPr>
      <w:rPr>
        <w:rFonts w:ascii="Times New Roman" w:hAnsi="Times New Roman" w:cs="Times New Roman" w:hint="default"/>
        <w:sz w:val="26"/>
      </w:rPr>
    </w:lvl>
    <w:lvl w:ilvl="1">
      <w:start w:val="1"/>
      <w:numFmt w:val="decimal"/>
      <w:isLgl/>
      <w:lvlText w:val="%1.%2."/>
      <w:lvlJc w:val="left"/>
      <w:pPr>
        <w:ind w:left="1170" w:hanging="720"/>
      </w:pPr>
      <w:rPr>
        <w:rFonts w:ascii="Times New Roman" w:hAnsi="Times New Roman" w:cs="Times New Roman" w:hint="default"/>
        <w:sz w:val="26"/>
      </w:rPr>
    </w:lvl>
    <w:lvl w:ilvl="2">
      <w:start w:val="1"/>
      <w:numFmt w:val="decimal"/>
      <w:isLgl/>
      <w:lvlText w:val="%1.%2.%3."/>
      <w:lvlJc w:val="left"/>
      <w:pPr>
        <w:ind w:left="1440" w:hanging="720"/>
      </w:pPr>
      <w:rPr>
        <w:rFonts w:ascii="Times New Roman" w:hAnsi="Times New Roman" w:cs="Times New Roman" w:hint="default"/>
        <w:sz w:val="26"/>
      </w:rPr>
    </w:lvl>
    <w:lvl w:ilvl="3">
      <w:start w:val="1"/>
      <w:numFmt w:val="decimal"/>
      <w:isLgl/>
      <w:lvlText w:val="%1.%2.%3.%4."/>
      <w:lvlJc w:val="left"/>
      <w:pPr>
        <w:ind w:left="1800" w:hanging="1080"/>
      </w:pPr>
      <w:rPr>
        <w:rFonts w:ascii="Times New Roman" w:hAnsi="Times New Roman" w:cs="Times New Roman" w:hint="default"/>
        <w:sz w:val="26"/>
      </w:rPr>
    </w:lvl>
    <w:lvl w:ilvl="4">
      <w:start w:val="1"/>
      <w:numFmt w:val="decimal"/>
      <w:isLgl/>
      <w:lvlText w:val="%1.%2.%3.%4.%5."/>
      <w:lvlJc w:val="left"/>
      <w:pPr>
        <w:ind w:left="1800" w:hanging="1080"/>
      </w:pPr>
      <w:rPr>
        <w:rFonts w:ascii="Times New Roman" w:hAnsi="Times New Roman" w:cs="Times New Roman" w:hint="default"/>
        <w:sz w:val="26"/>
      </w:rPr>
    </w:lvl>
    <w:lvl w:ilvl="5">
      <w:start w:val="1"/>
      <w:numFmt w:val="decimal"/>
      <w:isLgl/>
      <w:lvlText w:val="%1.%2.%3.%4.%5.%6."/>
      <w:lvlJc w:val="left"/>
      <w:pPr>
        <w:ind w:left="2160" w:hanging="1440"/>
      </w:pPr>
      <w:rPr>
        <w:rFonts w:ascii="Times New Roman" w:hAnsi="Times New Roman" w:cs="Times New Roman" w:hint="default"/>
        <w:sz w:val="26"/>
      </w:rPr>
    </w:lvl>
    <w:lvl w:ilvl="6">
      <w:start w:val="1"/>
      <w:numFmt w:val="decimal"/>
      <w:isLgl/>
      <w:lvlText w:val="%1.%2.%3.%4.%5.%6.%7."/>
      <w:lvlJc w:val="left"/>
      <w:pPr>
        <w:ind w:left="2520" w:hanging="1800"/>
      </w:pPr>
      <w:rPr>
        <w:rFonts w:ascii="Times New Roman" w:hAnsi="Times New Roman" w:cs="Times New Roman" w:hint="default"/>
        <w:sz w:val="26"/>
      </w:rPr>
    </w:lvl>
    <w:lvl w:ilvl="7">
      <w:start w:val="1"/>
      <w:numFmt w:val="decimal"/>
      <w:isLgl/>
      <w:lvlText w:val="%1.%2.%3.%4.%5.%6.%7.%8."/>
      <w:lvlJc w:val="left"/>
      <w:pPr>
        <w:ind w:left="2520" w:hanging="1800"/>
      </w:pPr>
      <w:rPr>
        <w:rFonts w:ascii="Times New Roman" w:hAnsi="Times New Roman" w:cs="Times New Roman" w:hint="default"/>
        <w:sz w:val="26"/>
      </w:rPr>
    </w:lvl>
    <w:lvl w:ilvl="8">
      <w:start w:val="1"/>
      <w:numFmt w:val="decimal"/>
      <w:isLgl/>
      <w:lvlText w:val="%1.%2.%3.%4.%5.%6.%7.%8.%9."/>
      <w:lvlJc w:val="left"/>
      <w:pPr>
        <w:ind w:left="2880" w:hanging="2160"/>
      </w:pPr>
      <w:rPr>
        <w:rFonts w:ascii="Times New Roman" w:hAnsi="Times New Roman" w:cs="Times New Roman" w:hint="default"/>
        <w:sz w:val="26"/>
      </w:rPr>
    </w:lvl>
  </w:abstractNum>
  <w:abstractNum w:abstractNumId="1" w15:restartNumberingAfterBreak="0">
    <w:nsid w:val="0411255A"/>
    <w:multiLevelType w:val="hybridMultilevel"/>
    <w:tmpl w:val="A9FCC548"/>
    <w:lvl w:ilvl="0" w:tplc="4E707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A59EC"/>
    <w:multiLevelType w:val="hybridMultilevel"/>
    <w:tmpl w:val="954E4F0E"/>
    <w:lvl w:ilvl="0" w:tplc="374270B0">
      <w:start w:val="1"/>
      <w:numFmt w:val="decimal"/>
      <w:lvlText w:val="%1."/>
      <w:lvlJc w:val="left"/>
      <w:pPr>
        <w:ind w:left="1080" w:hanging="360"/>
      </w:pPr>
      <w:rPr>
        <w:rFonts w:eastAsia="Times New Roman" w:hint="default"/>
        <w:i w:val="0"/>
        <w:color w:val="2021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806A7D"/>
    <w:multiLevelType w:val="multilevel"/>
    <w:tmpl w:val="28A466A6"/>
    <w:lvl w:ilvl="0">
      <w:start w:val="1"/>
      <w:numFmt w:val="decimal"/>
      <w:pStyle w:val="Heading1"/>
      <w:suff w:val="nothing"/>
      <w:lvlText w:val="Chương %1"/>
      <w:lvlJc w:val="center"/>
      <w:pPr>
        <w:ind w:left="0" w:firstLine="288"/>
      </w:pPr>
      <w:rPr>
        <w:rFonts w:ascii="Times New Roman Bold" w:hAnsi="Times New Roman Bold" w:hint="default"/>
        <w:b/>
        <w:i w:val="0"/>
        <w:sz w:val="32"/>
      </w:rPr>
    </w:lvl>
    <w:lvl w:ilvl="1">
      <w:start w:val="1"/>
      <w:numFmt w:val="decimal"/>
      <w:pStyle w:val="Heading2"/>
      <w:suff w:val="space"/>
      <w:lvlText w:val="%1.%2."/>
      <w:lvlJc w:val="left"/>
      <w:pPr>
        <w:ind w:left="0" w:firstLine="0"/>
      </w:pPr>
      <w:rPr>
        <w:rFonts w:ascii="Times New Roman Bold" w:hAnsi="Times New Roman Bold" w:hint="default"/>
        <w:b/>
        <w:i w:val="0"/>
        <w:sz w:val="28"/>
      </w:rPr>
    </w:lvl>
    <w:lvl w:ilvl="2">
      <w:start w:val="1"/>
      <w:numFmt w:val="decimal"/>
      <w:pStyle w:val="Heading3"/>
      <w:suff w:val="space"/>
      <w:lvlText w:val="%1.%2.%3."/>
      <w:lvlJc w:val="left"/>
      <w:pPr>
        <w:ind w:left="0" w:firstLine="0"/>
      </w:pPr>
      <w:rPr>
        <w:rFonts w:ascii="Times New Roman Bold" w:hAnsi="Times New Roman Bold" w:hint="default"/>
        <w:b/>
        <w:i/>
        <w:sz w:val="28"/>
      </w:rPr>
    </w:lvl>
    <w:lvl w:ilvl="3">
      <w:start w:val="1"/>
      <w:numFmt w:val="bullet"/>
      <w:suff w:val="space"/>
      <w:lvlText w:val=""/>
      <w:lvlJc w:val="left"/>
      <w:pPr>
        <w:ind w:left="0" w:firstLine="0"/>
      </w:pPr>
      <w:rPr>
        <w:rFonts w:ascii="Symbol" w:hAnsi="Symbol" w:hint="default"/>
        <w:b w:val="0"/>
        <w:i/>
        <w:sz w:val="28"/>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6C5E2B39"/>
    <w:multiLevelType w:val="multilevel"/>
    <w:tmpl w:val="6C5E2B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FC3BDC"/>
    <w:multiLevelType w:val="hybridMultilevel"/>
    <w:tmpl w:val="7F8C9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1220D9"/>
    <w:multiLevelType w:val="multilevel"/>
    <w:tmpl w:val="DBAAC87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516279A"/>
    <w:multiLevelType w:val="hybridMultilevel"/>
    <w:tmpl w:val="F1E6BF40"/>
    <w:lvl w:ilvl="0" w:tplc="6E8A30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5134F"/>
    <w:multiLevelType w:val="hybridMultilevel"/>
    <w:tmpl w:val="830251D8"/>
    <w:lvl w:ilvl="0" w:tplc="A4968A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5F3235"/>
    <w:multiLevelType w:val="hybridMultilevel"/>
    <w:tmpl w:val="4532F578"/>
    <w:lvl w:ilvl="0" w:tplc="E72AE75C">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5"/>
  </w:num>
  <w:num w:numId="4">
    <w:abstractNumId w:val="1"/>
  </w:num>
  <w:num w:numId="5">
    <w:abstractNumId w:val="8"/>
  </w:num>
  <w:num w:numId="6">
    <w:abstractNumId w:val="4"/>
  </w:num>
  <w:num w:numId="7">
    <w:abstractNumId w:val="2"/>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21"/>
    <w:rsid w:val="00005AE7"/>
    <w:rsid w:val="00010E1C"/>
    <w:rsid w:val="00013C64"/>
    <w:rsid w:val="00022636"/>
    <w:rsid w:val="00022ADC"/>
    <w:rsid w:val="00024A38"/>
    <w:rsid w:val="00044442"/>
    <w:rsid w:val="00051DB2"/>
    <w:rsid w:val="000538B0"/>
    <w:rsid w:val="00054362"/>
    <w:rsid w:val="000808BC"/>
    <w:rsid w:val="00085262"/>
    <w:rsid w:val="0009138D"/>
    <w:rsid w:val="0009575C"/>
    <w:rsid w:val="000A716D"/>
    <w:rsid w:val="000B31F9"/>
    <w:rsid w:val="000C0C9A"/>
    <w:rsid w:val="000D3014"/>
    <w:rsid w:val="000E0541"/>
    <w:rsid w:val="000E6138"/>
    <w:rsid w:val="0011732E"/>
    <w:rsid w:val="00117AE7"/>
    <w:rsid w:val="0012086D"/>
    <w:rsid w:val="00122C22"/>
    <w:rsid w:val="001277AA"/>
    <w:rsid w:val="00142F25"/>
    <w:rsid w:val="00160EDB"/>
    <w:rsid w:val="00170A84"/>
    <w:rsid w:val="00172283"/>
    <w:rsid w:val="001879E0"/>
    <w:rsid w:val="001C3AA2"/>
    <w:rsid w:val="001C650A"/>
    <w:rsid w:val="001C698C"/>
    <w:rsid w:val="001E68FC"/>
    <w:rsid w:val="001E7E87"/>
    <w:rsid w:val="00214680"/>
    <w:rsid w:val="00223B20"/>
    <w:rsid w:val="0025015E"/>
    <w:rsid w:val="0025413D"/>
    <w:rsid w:val="00261051"/>
    <w:rsid w:val="002726C2"/>
    <w:rsid w:val="00280AC4"/>
    <w:rsid w:val="00284163"/>
    <w:rsid w:val="002B658C"/>
    <w:rsid w:val="002B69FF"/>
    <w:rsid w:val="002B6BD5"/>
    <w:rsid w:val="002C028A"/>
    <w:rsid w:val="002C324A"/>
    <w:rsid w:val="002E4DA8"/>
    <w:rsid w:val="002F6892"/>
    <w:rsid w:val="002F6AB1"/>
    <w:rsid w:val="00317898"/>
    <w:rsid w:val="00322BFA"/>
    <w:rsid w:val="00333F36"/>
    <w:rsid w:val="00365782"/>
    <w:rsid w:val="0038310B"/>
    <w:rsid w:val="00387734"/>
    <w:rsid w:val="00392BE3"/>
    <w:rsid w:val="003A678F"/>
    <w:rsid w:val="00420103"/>
    <w:rsid w:val="00424B5B"/>
    <w:rsid w:val="004343A4"/>
    <w:rsid w:val="00443A3C"/>
    <w:rsid w:val="00461136"/>
    <w:rsid w:val="00461527"/>
    <w:rsid w:val="0046655C"/>
    <w:rsid w:val="004677EE"/>
    <w:rsid w:val="0047241B"/>
    <w:rsid w:val="004742C0"/>
    <w:rsid w:val="004817E2"/>
    <w:rsid w:val="004F79E5"/>
    <w:rsid w:val="00504678"/>
    <w:rsid w:val="00527210"/>
    <w:rsid w:val="00536457"/>
    <w:rsid w:val="00545182"/>
    <w:rsid w:val="00552BCE"/>
    <w:rsid w:val="0056380A"/>
    <w:rsid w:val="00571F7F"/>
    <w:rsid w:val="0057639B"/>
    <w:rsid w:val="00580EA5"/>
    <w:rsid w:val="00582E80"/>
    <w:rsid w:val="005875D2"/>
    <w:rsid w:val="005A216F"/>
    <w:rsid w:val="005A38FC"/>
    <w:rsid w:val="005D2FF2"/>
    <w:rsid w:val="005F7BEF"/>
    <w:rsid w:val="00602A21"/>
    <w:rsid w:val="006166B8"/>
    <w:rsid w:val="00644F05"/>
    <w:rsid w:val="00677725"/>
    <w:rsid w:val="006935E6"/>
    <w:rsid w:val="00694AF9"/>
    <w:rsid w:val="006B1C07"/>
    <w:rsid w:val="006B29F0"/>
    <w:rsid w:val="006B4BC1"/>
    <w:rsid w:val="006C30A6"/>
    <w:rsid w:val="006C739E"/>
    <w:rsid w:val="006F36B1"/>
    <w:rsid w:val="00700B5F"/>
    <w:rsid w:val="007036A7"/>
    <w:rsid w:val="00704541"/>
    <w:rsid w:val="00762C7C"/>
    <w:rsid w:val="00766349"/>
    <w:rsid w:val="00784533"/>
    <w:rsid w:val="007A7E49"/>
    <w:rsid w:val="007A7F20"/>
    <w:rsid w:val="007B08A7"/>
    <w:rsid w:val="007D4E86"/>
    <w:rsid w:val="007E2343"/>
    <w:rsid w:val="007E3EE2"/>
    <w:rsid w:val="007F1359"/>
    <w:rsid w:val="007F6B6E"/>
    <w:rsid w:val="008100DA"/>
    <w:rsid w:val="00813396"/>
    <w:rsid w:val="0082451D"/>
    <w:rsid w:val="008307E9"/>
    <w:rsid w:val="008308BA"/>
    <w:rsid w:val="008310D2"/>
    <w:rsid w:val="00847D48"/>
    <w:rsid w:val="00851B2C"/>
    <w:rsid w:val="00875AF3"/>
    <w:rsid w:val="0088530C"/>
    <w:rsid w:val="008854C5"/>
    <w:rsid w:val="00887423"/>
    <w:rsid w:val="008963C2"/>
    <w:rsid w:val="008C0F77"/>
    <w:rsid w:val="008E6E04"/>
    <w:rsid w:val="008F2868"/>
    <w:rsid w:val="0093299C"/>
    <w:rsid w:val="0093614B"/>
    <w:rsid w:val="009541BB"/>
    <w:rsid w:val="0097319A"/>
    <w:rsid w:val="009A4C88"/>
    <w:rsid w:val="009C29B3"/>
    <w:rsid w:val="009D730F"/>
    <w:rsid w:val="00A22470"/>
    <w:rsid w:val="00A41A37"/>
    <w:rsid w:val="00A44C9F"/>
    <w:rsid w:val="00A47FA9"/>
    <w:rsid w:val="00A53FF7"/>
    <w:rsid w:val="00A66614"/>
    <w:rsid w:val="00A93C82"/>
    <w:rsid w:val="00AD362B"/>
    <w:rsid w:val="00AE0573"/>
    <w:rsid w:val="00AE0D88"/>
    <w:rsid w:val="00AF548F"/>
    <w:rsid w:val="00AF6B11"/>
    <w:rsid w:val="00B020FD"/>
    <w:rsid w:val="00B126BC"/>
    <w:rsid w:val="00B253CF"/>
    <w:rsid w:val="00B41FD7"/>
    <w:rsid w:val="00B500BD"/>
    <w:rsid w:val="00B6281E"/>
    <w:rsid w:val="00B73F38"/>
    <w:rsid w:val="00B751BB"/>
    <w:rsid w:val="00BA1CA0"/>
    <w:rsid w:val="00BA3E39"/>
    <w:rsid w:val="00BB1062"/>
    <w:rsid w:val="00BB7D9D"/>
    <w:rsid w:val="00BE544D"/>
    <w:rsid w:val="00BF6355"/>
    <w:rsid w:val="00BF74DE"/>
    <w:rsid w:val="00C2528B"/>
    <w:rsid w:val="00C34772"/>
    <w:rsid w:val="00C42027"/>
    <w:rsid w:val="00C62A8D"/>
    <w:rsid w:val="00C64FA4"/>
    <w:rsid w:val="00C65D6F"/>
    <w:rsid w:val="00C66B5C"/>
    <w:rsid w:val="00CD222B"/>
    <w:rsid w:val="00CD345C"/>
    <w:rsid w:val="00CE7EB0"/>
    <w:rsid w:val="00CF1274"/>
    <w:rsid w:val="00D25193"/>
    <w:rsid w:val="00D57C42"/>
    <w:rsid w:val="00D724CF"/>
    <w:rsid w:val="00D803ED"/>
    <w:rsid w:val="00DA3DAA"/>
    <w:rsid w:val="00DA3DE6"/>
    <w:rsid w:val="00DA623B"/>
    <w:rsid w:val="00DA70BF"/>
    <w:rsid w:val="00DA7BE2"/>
    <w:rsid w:val="00DB1786"/>
    <w:rsid w:val="00DE6A31"/>
    <w:rsid w:val="00E16113"/>
    <w:rsid w:val="00E17568"/>
    <w:rsid w:val="00E25019"/>
    <w:rsid w:val="00E435BE"/>
    <w:rsid w:val="00E60D18"/>
    <w:rsid w:val="00E762FB"/>
    <w:rsid w:val="00E7732C"/>
    <w:rsid w:val="00E85BFC"/>
    <w:rsid w:val="00EA2BC8"/>
    <w:rsid w:val="00EA42D5"/>
    <w:rsid w:val="00EB1221"/>
    <w:rsid w:val="00EB4CD9"/>
    <w:rsid w:val="00EB7A73"/>
    <w:rsid w:val="00EC3501"/>
    <w:rsid w:val="00ED57C6"/>
    <w:rsid w:val="00EF595D"/>
    <w:rsid w:val="00EF6CA2"/>
    <w:rsid w:val="00F23339"/>
    <w:rsid w:val="00F303C5"/>
    <w:rsid w:val="00F32369"/>
    <w:rsid w:val="00F37EDB"/>
    <w:rsid w:val="00F47C2B"/>
    <w:rsid w:val="00F50BCA"/>
    <w:rsid w:val="00F5499F"/>
    <w:rsid w:val="00F62CAA"/>
    <w:rsid w:val="00F719C8"/>
    <w:rsid w:val="00F72189"/>
    <w:rsid w:val="00F91797"/>
    <w:rsid w:val="00F922DF"/>
    <w:rsid w:val="00FA7382"/>
    <w:rsid w:val="00FC12CF"/>
    <w:rsid w:val="00FC5118"/>
    <w:rsid w:val="00FD0B7D"/>
    <w:rsid w:val="00FE1E58"/>
    <w:rsid w:val="00FE43DA"/>
    <w:rsid w:val="00FE5B2B"/>
    <w:rsid w:val="00FF39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0B52"/>
  <w15:docId w15:val="{EF6E06AD-A2F7-494D-8CD3-A54E78C8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30C"/>
  </w:style>
  <w:style w:type="paragraph" w:styleId="Heading1">
    <w:name w:val="heading 1"/>
    <w:basedOn w:val="Normal"/>
    <w:next w:val="Normal"/>
    <w:link w:val="Heading1Char"/>
    <w:uiPriority w:val="9"/>
    <w:qFormat/>
    <w:rsid w:val="00044442"/>
    <w:pPr>
      <w:widowControl w:val="0"/>
      <w:numPr>
        <w:numId w:val="8"/>
      </w:numPr>
      <w:spacing w:after="0" w:line="360" w:lineRule="auto"/>
      <w:jc w:val="center"/>
      <w:outlineLvl w:val="0"/>
    </w:pPr>
    <w:rPr>
      <w:rFonts w:eastAsiaTheme="majorEastAsia" w:cstheme="majorBidi"/>
      <w:b/>
      <w:sz w:val="32"/>
      <w:szCs w:val="32"/>
      <w:lang w:val="vi-VN"/>
    </w:rPr>
  </w:style>
  <w:style w:type="paragraph" w:styleId="Heading2">
    <w:name w:val="heading 2"/>
    <w:basedOn w:val="Normal"/>
    <w:next w:val="Normal"/>
    <w:link w:val="Heading2Char"/>
    <w:uiPriority w:val="9"/>
    <w:unhideWhenUsed/>
    <w:qFormat/>
    <w:rsid w:val="00044442"/>
    <w:pPr>
      <w:widowControl w:val="0"/>
      <w:numPr>
        <w:ilvl w:val="1"/>
        <w:numId w:val="8"/>
      </w:numPr>
      <w:spacing w:after="0" w:line="360" w:lineRule="auto"/>
      <w:jc w:val="both"/>
      <w:outlineLvl w:val="1"/>
    </w:pPr>
    <w:rPr>
      <w:rFonts w:eastAsiaTheme="majorEastAsia" w:cstheme="majorBidi"/>
      <w:b/>
      <w:sz w:val="28"/>
      <w:szCs w:val="26"/>
      <w:lang w:val="vi-VN"/>
    </w:rPr>
  </w:style>
  <w:style w:type="paragraph" w:styleId="Heading3">
    <w:name w:val="heading 3"/>
    <w:basedOn w:val="Normal"/>
    <w:link w:val="Heading3Char"/>
    <w:qFormat/>
    <w:rsid w:val="00044442"/>
    <w:pPr>
      <w:widowControl w:val="0"/>
      <w:numPr>
        <w:ilvl w:val="2"/>
        <w:numId w:val="8"/>
      </w:numPr>
      <w:spacing w:after="0" w:line="360" w:lineRule="auto"/>
      <w:jc w:val="both"/>
      <w:outlineLvl w:val="2"/>
    </w:pPr>
    <w:rPr>
      <w:rFonts w:eastAsia="Times New Roman"/>
      <w:b/>
      <w:bCs/>
      <w:i/>
      <w:sz w:val="28"/>
      <w:szCs w:val="27"/>
    </w:rPr>
  </w:style>
  <w:style w:type="paragraph" w:styleId="Heading4">
    <w:name w:val="heading 4"/>
    <w:basedOn w:val="Normal"/>
    <w:next w:val="Normal"/>
    <w:link w:val="Heading4Char"/>
    <w:uiPriority w:val="9"/>
    <w:semiHidden/>
    <w:unhideWhenUsed/>
    <w:qFormat/>
    <w:rsid w:val="000444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44442"/>
    <w:pPr>
      <w:keepNext/>
      <w:keepLines/>
      <w:widowControl w:val="0"/>
      <w:numPr>
        <w:ilvl w:val="4"/>
        <w:numId w:val="8"/>
      </w:numPr>
      <w:spacing w:after="0" w:line="360" w:lineRule="auto"/>
      <w:ind w:left="0" w:firstLine="0"/>
      <w:jc w:val="both"/>
      <w:outlineLvl w:val="4"/>
    </w:pPr>
    <w:rPr>
      <w:rFonts w:eastAsiaTheme="majorEastAsia" w:cstheme="majorBidi"/>
      <w:i/>
      <w:sz w:val="28"/>
      <w:szCs w:val="22"/>
      <w:lang w:val="vi-VN"/>
    </w:rPr>
  </w:style>
  <w:style w:type="paragraph" w:styleId="Heading6">
    <w:name w:val="heading 6"/>
    <w:basedOn w:val="Normal"/>
    <w:next w:val="Normal"/>
    <w:link w:val="Heading6Char"/>
    <w:semiHidden/>
    <w:unhideWhenUsed/>
    <w:qFormat/>
    <w:rsid w:val="00044442"/>
    <w:pPr>
      <w:keepNext/>
      <w:keepLines/>
      <w:widowControl w:val="0"/>
      <w:numPr>
        <w:ilvl w:val="5"/>
        <w:numId w:val="8"/>
      </w:numPr>
      <w:spacing w:before="40" w:after="0" w:line="360" w:lineRule="auto"/>
      <w:jc w:val="both"/>
      <w:outlineLvl w:val="5"/>
    </w:pPr>
    <w:rPr>
      <w:rFonts w:asciiTheme="majorHAnsi" w:eastAsiaTheme="majorEastAsia" w:hAnsiTheme="majorHAnsi" w:cstheme="majorBidi"/>
      <w:color w:val="1F4D78" w:themeColor="accent1" w:themeShade="7F"/>
      <w:sz w:val="28"/>
      <w:szCs w:val="22"/>
      <w:lang w:val="vi-VN"/>
    </w:rPr>
  </w:style>
  <w:style w:type="paragraph" w:styleId="Heading7">
    <w:name w:val="heading 7"/>
    <w:basedOn w:val="Normal"/>
    <w:next w:val="Normal"/>
    <w:link w:val="Heading7Char"/>
    <w:uiPriority w:val="9"/>
    <w:semiHidden/>
    <w:unhideWhenUsed/>
    <w:qFormat/>
    <w:rsid w:val="00044442"/>
    <w:pPr>
      <w:keepNext/>
      <w:keepLines/>
      <w:widowControl w:val="0"/>
      <w:numPr>
        <w:ilvl w:val="6"/>
        <w:numId w:val="8"/>
      </w:numPr>
      <w:spacing w:before="40" w:after="0" w:line="360" w:lineRule="auto"/>
      <w:jc w:val="both"/>
      <w:outlineLvl w:val="6"/>
    </w:pPr>
    <w:rPr>
      <w:rFonts w:asciiTheme="majorHAnsi" w:eastAsiaTheme="majorEastAsia" w:hAnsiTheme="majorHAnsi" w:cstheme="majorBidi"/>
      <w:i/>
      <w:iCs/>
      <w:color w:val="1F4D78" w:themeColor="accent1" w:themeShade="7F"/>
      <w:sz w:val="28"/>
      <w:szCs w:val="22"/>
      <w:lang w:val="vi-VN"/>
    </w:rPr>
  </w:style>
  <w:style w:type="paragraph" w:styleId="Heading8">
    <w:name w:val="heading 8"/>
    <w:basedOn w:val="Normal"/>
    <w:next w:val="Normal"/>
    <w:link w:val="Heading8Char"/>
    <w:uiPriority w:val="9"/>
    <w:semiHidden/>
    <w:unhideWhenUsed/>
    <w:qFormat/>
    <w:rsid w:val="00044442"/>
    <w:pPr>
      <w:keepNext/>
      <w:keepLines/>
      <w:widowControl w:val="0"/>
      <w:numPr>
        <w:ilvl w:val="7"/>
        <w:numId w:val="8"/>
      </w:numPr>
      <w:spacing w:before="40" w:after="0" w:line="360" w:lineRule="auto"/>
      <w:jc w:val="both"/>
      <w:outlineLvl w:val="7"/>
    </w:pPr>
    <w:rPr>
      <w:rFonts w:asciiTheme="majorHAnsi" w:eastAsiaTheme="majorEastAsia" w:hAnsiTheme="majorHAnsi" w:cstheme="majorBidi"/>
      <w:color w:val="272727" w:themeColor="text1" w:themeTint="D8"/>
      <w:sz w:val="21"/>
      <w:szCs w:val="21"/>
      <w:lang w:val="vi-VN"/>
    </w:rPr>
  </w:style>
  <w:style w:type="paragraph" w:styleId="Heading9">
    <w:name w:val="heading 9"/>
    <w:basedOn w:val="Normal"/>
    <w:next w:val="Normal"/>
    <w:link w:val="Heading9Char"/>
    <w:uiPriority w:val="9"/>
    <w:semiHidden/>
    <w:unhideWhenUsed/>
    <w:qFormat/>
    <w:rsid w:val="00044442"/>
    <w:pPr>
      <w:keepNext/>
      <w:keepLines/>
      <w:widowControl w:val="0"/>
      <w:numPr>
        <w:ilvl w:val="8"/>
        <w:numId w:val="8"/>
      </w:numPr>
      <w:spacing w:before="40" w:after="0" w:line="360" w:lineRule="auto"/>
      <w:jc w:val="both"/>
      <w:outlineLvl w:val="8"/>
    </w:pPr>
    <w:rPr>
      <w:rFonts w:asciiTheme="majorHAnsi" w:eastAsiaTheme="majorEastAsia" w:hAnsiTheme="majorHAnsi" w:cstheme="majorBidi"/>
      <w:i/>
      <w:iCs/>
      <w:color w:val="272727" w:themeColor="text1" w:themeTint="D8"/>
      <w:sz w:val="21"/>
      <w:szCs w:val="2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E49"/>
    <w:pPr>
      <w:ind w:left="720"/>
      <w:contextualSpacing/>
    </w:pPr>
  </w:style>
  <w:style w:type="table" w:styleId="TableGrid">
    <w:name w:val="Table Grid"/>
    <w:basedOn w:val="TableNormal"/>
    <w:uiPriority w:val="59"/>
    <w:rsid w:val="00B12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2BE3"/>
    <w:rPr>
      <w:color w:val="0563C1" w:themeColor="hyperlink"/>
      <w:u w:val="single"/>
    </w:rPr>
  </w:style>
  <w:style w:type="paragraph" w:styleId="Header">
    <w:name w:val="header"/>
    <w:basedOn w:val="Normal"/>
    <w:link w:val="HeaderChar"/>
    <w:uiPriority w:val="99"/>
    <w:unhideWhenUsed/>
    <w:rsid w:val="00024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A38"/>
  </w:style>
  <w:style w:type="paragraph" w:styleId="Footer">
    <w:name w:val="footer"/>
    <w:basedOn w:val="Normal"/>
    <w:link w:val="FooterChar"/>
    <w:uiPriority w:val="99"/>
    <w:unhideWhenUsed/>
    <w:rsid w:val="00024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A38"/>
  </w:style>
  <w:style w:type="paragraph" w:styleId="HTMLPreformatted">
    <w:name w:val="HTML Preformatted"/>
    <w:basedOn w:val="Normal"/>
    <w:link w:val="HTMLPreformattedChar"/>
    <w:uiPriority w:val="99"/>
    <w:unhideWhenUsed/>
    <w:rsid w:val="00D7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724CF"/>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044442"/>
    <w:rPr>
      <w:rFonts w:eastAsiaTheme="majorEastAsia" w:cstheme="majorBidi"/>
      <w:b/>
      <w:sz w:val="32"/>
      <w:szCs w:val="32"/>
      <w:lang w:val="vi-VN"/>
    </w:rPr>
  </w:style>
  <w:style w:type="character" w:customStyle="1" w:styleId="Heading2Char">
    <w:name w:val="Heading 2 Char"/>
    <w:basedOn w:val="DefaultParagraphFont"/>
    <w:link w:val="Heading2"/>
    <w:uiPriority w:val="9"/>
    <w:rsid w:val="00044442"/>
    <w:rPr>
      <w:rFonts w:eastAsiaTheme="majorEastAsia" w:cstheme="majorBidi"/>
      <w:b/>
      <w:sz w:val="28"/>
      <w:szCs w:val="26"/>
      <w:lang w:val="vi-VN"/>
    </w:rPr>
  </w:style>
  <w:style w:type="character" w:customStyle="1" w:styleId="Heading3Char">
    <w:name w:val="Heading 3 Char"/>
    <w:basedOn w:val="DefaultParagraphFont"/>
    <w:link w:val="Heading3"/>
    <w:rsid w:val="00044442"/>
    <w:rPr>
      <w:rFonts w:eastAsia="Times New Roman"/>
      <w:b/>
      <w:bCs/>
      <w:i/>
      <w:sz w:val="28"/>
      <w:szCs w:val="27"/>
    </w:rPr>
  </w:style>
  <w:style w:type="character" w:customStyle="1" w:styleId="Heading5Char">
    <w:name w:val="Heading 5 Char"/>
    <w:basedOn w:val="DefaultParagraphFont"/>
    <w:link w:val="Heading5"/>
    <w:uiPriority w:val="9"/>
    <w:rsid w:val="00044442"/>
    <w:rPr>
      <w:rFonts w:eastAsiaTheme="majorEastAsia" w:cstheme="majorBidi"/>
      <w:i/>
      <w:sz w:val="28"/>
      <w:szCs w:val="22"/>
      <w:lang w:val="vi-VN"/>
    </w:rPr>
  </w:style>
  <w:style w:type="character" w:customStyle="1" w:styleId="Heading6Char">
    <w:name w:val="Heading 6 Char"/>
    <w:basedOn w:val="DefaultParagraphFont"/>
    <w:link w:val="Heading6"/>
    <w:semiHidden/>
    <w:rsid w:val="00044442"/>
    <w:rPr>
      <w:rFonts w:asciiTheme="majorHAnsi" w:eastAsiaTheme="majorEastAsia" w:hAnsiTheme="majorHAnsi" w:cstheme="majorBidi"/>
      <w:color w:val="1F4D78" w:themeColor="accent1" w:themeShade="7F"/>
      <w:sz w:val="28"/>
      <w:szCs w:val="22"/>
      <w:lang w:val="vi-VN"/>
    </w:rPr>
  </w:style>
  <w:style w:type="character" w:customStyle="1" w:styleId="Heading7Char">
    <w:name w:val="Heading 7 Char"/>
    <w:basedOn w:val="DefaultParagraphFont"/>
    <w:link w:val="Heading7"/>
    <w:uiPriority w:val="9"/>
    <w:semiHidden/>
    <w:rsid w:val="00044442"/>
    <w:rPr>
      <w:rFonts w:asciiTheme="majorHAnsi" w:eastAsiaTheme="majorEastAsia" w:hAnsiTheme="majorHAnsi" w:cstheme="majorBidi"/>
      <w:i/>
      <w:iCs/>
      <w:color w:val="1F4D78" w:themeColor="accent1" w:themeShade="7F"/>
      <w:sz w:val="28"/>
      <w:szCs w:val="22"/>
      <w:lang w:val="vi-VN"/>
    </w:rPr>
  </w:style>
  <w:style w:type="character" w:customStyle="1" w:styleId="Heading8Char">
    <w:name w:val="Heading 8 Char"/>
    <w:basedOn w:val="DefaultParagraphFont"/>
    <w:link w:val="Heading8"/>
    <w:uiPriority w:val="9"/>
    <w:semiHidden/>
    <w:rsid w:val="00044442"/>
    <w:rPr>
      <w:rFonts w:asciiTheme="majorHAnsi" w:eastAsiaTheme="majorEastAsia" w:hAnsiTheme="majorHAnsi" w:cstheme="majorBidi"/>
      <w:color w:val="272727" w:themeColor="text1" w:themeTint="D8"/>
      <w:sz w:val="21"/>
      <w:szCs w:val="21"/>
      <w:lang w:val="vi-VN"/>
    </w:rPr>
  </w:style>
  <w:style w:type="character" w:customStyle="1" w:styleId="Heading9Char">
    <w:name w:val="Heading 9 Char"/>
    <w:basedOn w:val="DefaultParagraphFont"/>
    <w:link w:val="Heading9"/>
    <w:uiPriority w:val="9"/>
    <w:semiHidden/>
    <w:rsid w:val="00044442"/>
    <w:rPr>
      <w:rFonts w:asciiTheme="majorHAnsi" w:eastAsiaTheme="majorEastAsia" w:hAnsiTheme="majorHAnsi" w:cstheme="majorBidi"/>
      <w:i/>
      <w:iCs/>
      <w:color w:val="272727" w:themeColor="text1" w:themeTint="D8"/>
      <w:sz w:val="21"/>
      <w:szCs w:val="21"/>
      <w:lang w:val="vi-VN"/>
    </w:rPr>
  </w:style>
  <w:style w:type="paragraph" w:customStyle="1" w:styleId="1">
    <w:name w:val="1"/>
    <w:basedOn w:val="Heading1"/>
    <w:link w:val="1Char"/>
    <w:qFormat/>
    <w:rsid w:val="00044442"/>
    <w:pPr>
      <w:autoSpaceDE w:val="0"/>
      <w:autoSpaceDN w:val="0"/>
      <w:adjustRightInd w:val="0"/>
      <w:spacing w:before="120"/>
    </w:pPr>
    <w:rPr>
      <w:rFonts w:ascii="Calibri Light" w:eastAsia="Times New Roman" w:hAnsi="Calibri Light" w:cs="Times New Roman"/>
      <w:b w:val="0"/>
      <w:kern w:val="32"/>
      <w:sz w:val="28"/>
      <w:szCs w:val="28"/>
      <w:lang w:eastAsia="zh-CN"/>
    </w:rPr>
  </w:style>
  <w:style w:type="character" w:customStyle="1" w:styleId="1Char">
    <w:name w:val="1 Char"/>
    <w:link w:val="1"/>
    <w:rsid w:val="00044442"/>
    <w:rPr>
      <w:rFonts w:ascii="Calibri Light" w:eastAsia="Times New Roman" w:hAnsi="Calibri Light"/>
      <w:kern w:val="32"/>
      <w:sz w:val="28"/>
      <w:szCs w:val="28"/>
      <w:lang w:val="vi-VN" w:eastAsia="zh-CN"/>
    </w:rPr>
  </w:style>
  <w:style w:type="paragraph" w:customStyle="1" w:styleId="2">
    <w:name w:val="2"/>
    <w:basedOn w:val="Heading2"/>
    <w:link w:val="2Char"/>
    <w:qFormat/>
    <w:rsid w:val="00044442"/>
    <w:pPr>
      <w:spacing w:before="120"/>
    </w:pPr>
    <w:rPr>
      <w:rFonts w:eastAsia="Times New Roman" w:cs="Times New Roman"/>
      <w:b w:val="0"/>
      <w:bCs/>
      <w:szCs w:val="28"/>
      <w:lang w:eastAsia="zh-CN"/>
    </w:rPr>
  </w:style>
  <w:style w:type="character" w:customStyle="1" w:styleId="2Char">
    <w:name w:val="2 Char"/>
    <w:link w:val="2"/>
    <w:rsid w:val="00044442"/>
    <w:rPr>
      <w:rFonts w:eastAsia="Times New Roman"/>
      <w:bCs/>
      <w:sz w:val="28"/>
      <w:szCs w:val="28"/>
      <w:lang w:val="vi-VN" w:eastAsia="zh-CN"/>
    </w:rPr>
  </w:style>
  <w:style w:type="paragraph" w:customStyle="1" w:styleId="3">
    <w:name w:val="3"/>
    <w:basedOn w:val="Heading3"/>
    <w:link w:val="3Char"/>
    <w:qFormat/>
    <w:rsid w:val="00044442"/>
    <w:pPr>
      <w:keepNext/>
      <w:spacing w:before="120"/>
    </w:pPr>
    <w:rPr>
      <w:szCs w:val="28"/>
      <w:lang w:val="vi-VN" w:eastAsia="zh-CN"/>
    </w:rPr>
  </w:style>
  <w:style w:type="character" w:customStyle="1" w:styleId="3Char">
    <w:name w:val="3 Char"/>
    <w:link w:val="3"/>
    <w:rsid w:val="00044442"/>
    <w:rPr>
      <w:rFonts w:eastAsia="Times New Roman"/>
      <w:b/>
      <w:bCs/>
      <w:i/>
      <w:sz w:val="28"/>
      <w:szCs w:val="28"/>
      <w:lang w:val="vi-VN" w:eastAsia="zh-CN"/>
    </w:rPr>
  </w:style>
  <w:style w:type="paragraph" w:customStyle="1" w:styleId="222">
    <w:name w:val="222"/>
    <w:basedOn w:val="1"/>
    <w:link w:val="222Char"/>
    <w:qFormat/>
    <w:rsid w:val="00044442"/>
    <w:pPr>
      <w:tabs>
        <w:tab w:val="center" w:pos="5310"/>
      </w:tabs>
      <w:jc w:val="left"/>
    </w:pPr>
  </w:style>
  <w:style w:type="character" w:customStyle="1" w:styleId="222Char">
    <w:name w:val="222 Char"/>
    <w:basedOn w:val="1Char"/>
    <w:link w:val="222"/>
    <w:rsid w:val="00044442"/>
    <w:rPr>
      <w:rFonts w:ascii="Calibri Light" w:eastAsia="Times New Roman" w:hAnsi="Calibri Light"/>
      <w:kern w:val="32"/>
      <w:sz w:val="28"/>
      <w:szCs w:val="28"/>
      <w:lang w:val="vi-VN" w:eastAsia="zh-CN"/>
    </w:rPr>
  </w:style>
  <w:style w:type="paragraph" w:styleId="Caption">
    <w:name w:val="caption"/>
    <w:basedOn w:val="Normal"/>
    <w:next w:val="Normal"/>
    <w:uiPriority w:val="35"/>
    <w:unhideWhenUsed/>
    <w:qFormat/>
    <w:rsid w:val="00044442"/>
    <w:pPr>
      <w:widowControl w:val="0"/>
      <w:spacing w:after="0" w:line="360" w:lineRule="auto"/>
      <w:jc w:val="center"/>
    </w:pPr>
    <w:rPr>
      <w:rFonts w:eastAsia="Times New Roman"/>
      <w:b/>
      <w:bCs/>
      <w:color w:val="000000"/>
      <w:sz w:val="28"/>
      <w:szCs w:val="20"/>
      <w:lang w:val="vi-VN" w:eastAsia="vi-VN"/>
    </w:rPr>
  </w:style>
  <w:style w:type="character" w:customStyle="1" w:styleId="Heading4Char">
    <w:name w:val="Heading 4 Char"/>
    <w:basedOn w:val="DefaultParagraphFont"/>
    <w:link w:val="Heading4"/>
    <w:uiPriority w:val="9"/>
    <w:semiHidden/>
    <w:rsid w:val="0004444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7659">
      <w:bodyDiv w:val="1"/>
      <w:marLeft w:val="0"/>
      <w:marRight w:val="0"/>
      <w:marTop w:val="0"/>
      <w:marBottom w:val="0"/>
      <w:divBdr>
        <w:top w:val="none" w:sz="0" w:space="0" w:color="auto"/>
        <w:left w:val="none" w:sz="0" w:space="0" w:color="auto"/>
        <w:bottom w:val="none" w:sz="0" w:space="0" w:color="auto"/>
        <w:right w:val="none" w:sz="0" w:space="0" w:color="auto"/>
      </w:divBdr>
    </w:div>
    <w:div w:id="890963869">
      <w:bodyDiv w:val="1"/>
      <w:marLeft w:val="0"/>
      <w:marRight w:val="0"/>
      <w:marTop w:val="0"/>
      <w:marBottom w:val="0"/>
      <w:divBdr>
        <w:top w:val="none" w:sz="0" w:space="0" w:color="auto"/>
        <w:left w:val="none" w:sz="0" w:space="0" w:color="auto"/>
        <w:bottom w:val="none" w:sz="0" w:space="0" w:color="auto"/>
        <w:right w:val="none" w:sz="0" w:space="0" w:color="auto"/>
      </w:divBdr>
    </w:div>
    <w:div w:id="952134842">
      <w:bodyDiv w:val="1"/>
      <w:marLeft w:val="0"/>
      <w:marRight w:val="0"/>
      <w:marTop w:val="0"/>
      <w:marBottom w:val="0"/>
      <w:divBdr>
        <w:top w:val="none" w:sz="0" w:space="0" w:color="auto"/>
        <w:left w:val="none" w:sz="0" w:space="0" w:color="auto"/>
        <w:bottom w:val="none" w:sz="0" w:space="0" w:color="auto"/>
        <w:right w:val="none" w:sz="0" w:space="0" w:color="auto"/>
      </w:divBdr>
    </w:div>
    <w:div w:id="1533112471">
      <w:bodyDiv w:val="1"/>
      <w:marLeft w:val="0"/>
      <w:marRight w:val="0"/>
      <w:marTop w:val="0"/>
      <w:marBottom w:val="0"/>
      <w:divBdr>
        <w:top w:val="none" w:sz="0" w:space="0" w:color="auto"/>
        <w:left w:val="none" w:sz="0" w:space="0" w:color="auto"/>
        <w:bottom w:val="none" w:sz="0" w:space="0" w:color="auto"/>
        <w:right w:val="none" w:sz="0" w:space="0" w:color="auto"/>
      </w:divBdr>
    </w:div>
    <w:div w:id="183417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1076</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25</cp:revision>
  <dcterms:created xsi:type="dcterms:W3CDTF">2020-08-13T04:22:00Z</dcterms:created>
  <dcterms:modified xsi:type="dcterms:W3CDTF">2021-03-08T09:26:00Z</dcterms:modified>
</cp:coreProperties>
</file>