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5" w:rsidRDefault="00A951B5" w:rsidP="00297E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BỆNH THIẾU HỤT ENZYME BETA-KETOTHIOLASE</w:t>
      </w:r>
    </w:p>
    <w:p w:rsidR="00A10D9D" w:rsidRPr="007413DD" w:rsidRDefault="00297ECF" w:rsidP="00297ECF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0D9D">
        <w:rPr>
          <w:rFonts w:ascii="Times New Roman" w:hAnsi="Times New Roman" w:cs="Times New Roman"/>
          <w:b/>
          <w:sz w:val="28"/>
          <w:szCs w:val="28"/>
        </w:rPr>
        <w:t>BS Nguyễn Ngọc Khánh</w:t>
      </w:r>
    </w:p>
    <w:p w:rsidR="007413DD" w:rsidRDefault="0092134A" w:rsidP="00297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34A">
        <w:rPr>
          <w:rFonts w:ascii="Times New Roman" w:hAnsi="Times New Roman"/>
          <w:sz w:val="28"/>
          <w:szCs w:val="28"/>
        </w:rPr>
        <w:t>Bệnh t</w:t>
      </w:r>
      <w:r w:rsidRPr="0092134A">
        <w:rPr>
          <w:rFonts w:ascii="Times New Roman" w:eastAsia="Osaka" w:hAnsi="Times New Roman"/>
          <w:color w:val="000000"/>
          <w:sz w:val="28"/>
          <w:szCs w:val="28"/>
        </w:rPr>
        <w:t>hiếu hụ</w:t>
      </w:r>
      <w:r>
        <w:rPr>
          <w:rFonts w:ascii="Times New Roman" w:eastAsia="Osaka" w:hAnsi="Times New Roman"/>
          <w:color w:val="000000"/>
          <w:sz w:val="28"/>
          <w:szCs w:val="28"/>
        </w:rPr>
        <w:t>t enzyme beta</w:t>
      </w:r>
      <w:r w:rsidR="00F401FC">
        <w:rPr>
          <w:rFonts w:ascii="Times New Roman" w:eastAsia="Osaka" w:hAnsi="Times New Roman"/>
          <w:color w:val="000000"/>
          <w:sz w:val="28"/>
          <w:szCs w:val="28"/>
        </w:rPr>
        <w:t>-</w:t>
      </w:r>
      <w:r>
        <w:rPr>
          <w:rFonts w:ascii="Times New Roman" w:eastAsia="Osaka" w:hAnsi="Times New Roman"/>
          <w:color w:val="000000"/>
          <w:sz w:val="28"/>
          <w:szCs w:val="28"/>
        </w:rPr>
        <w:t>k</w:t>
      </w:r>
      <w:r w:rsidRPr="0092134A">
        <w:rPr>
          <w:rFonts w:ascii="Times New Roman" w:hAnsi="Times New Roman"/>
          <w:sz w:val="28"/>
          <w:szCs w:val="28"/>
        </w:rPr>
        <w:t>etothiolase</w:t>
      </w:r>
      <w:r>
        <w:rPr>
          <w:rFonts w:ascii="Times New Roman" w:hAnsi="Times New Roman"/>
          <w:sz w:val="28"/>
          <w:szCs w:val="28"/>
        </w:rPr>
        <w:t xml:space="preserve"> hay còn gọi</w:t>
      </w:r>
      <w:r w:rsidR="00E510C5">
        <w:rPr>
          <w:rFonts w:ascii="Times New Roman" w:hAnsi="Times New Roman"/>
          <w:sz w:val="28"/>
          <w:szCs w:val="28"/>
        </w:rPr>
        <w:t xml:space="preserve"> là enzyme</w:t>
      </w:r>
      <w:r w:rsidRPr="0092134A">
        <w:rPr>
          <w:rFonts w:ascii="Times New Roman" w:hAnsi="Times New Roman"/>
          <w:sz w:val="28"/>
          <w:szCs w:val="28"/>
        </w:rPr>
        <w:t xml:space="preserve"> </w:t>
      </w:r>
      <w:r w:rsidRPr="0092134A">
        <w:rPr>
          <w:rFonts w:ascii="Times New Roman" w:eastAsia="Osaka" w:hAnsi="Times New Roman"/>
          <w:color w:val="000000"/>
          <w:sz w:val="28"/>
          <w:szCs w:val="28"/>
        </w:rPr>
        <w:t>Mitochondrial acetoacetyl-CoA thiolase (T2 hay A</w:t>
      </w:r>
      <w:r w:rsidRPr="0092134A">
        <w:rPr>
          <w:rFonts w:ascii="Times New Roman" w:hAnsi="Times New Roman"/>
          <w:sz w:val="28"/>
          <w:szCs w:val="28"/>
        </w:rPr>
        <w:t xml:space="preserve">cetyl CoA acetyltranferase 1) </w:t>
      </w:r>
      <w:r w:rsidRPr="0092134A">
        <w:rPr>
          <w:rFonts w:ascii="Times New Roman" w:eastAsia="Osaka" w:hAnsi="Times New Roman"/>
          <w:color w:val="000000"/>
          <w:sz w:val="28"/>
          <w:szCs w:val="28"/>
        </w:rPr>
        <w:t xml:space="preserve">là </w:t>
      </w:r>
      <w:r>
        <w:rPr>
          <w:rFonts w:ascii="Times New Roman" w:eastAsia="Osaka" w:hAnsi="Times New Roman"/>
          <w:color w:val="000000"/>
          <w:sz w:val="28"/>
          <w:szCs w:val="28"/>
        </w:rPr>
        <w:t xml:space="preserve">do đột biến gen </w:t>
      </w:r>
      <w:r w:rsidR="009A1F44" w:rsidRPr="009A1F44">
        <w:rPr>
          <w:rFonts w:ascii="Times New Roman" w:eastAsia="Osaka" w:hAnsi="Times New Roman"/>
          <w:i/>
          <w:color w:val="000000"/>
          <w:sz w:val="28"/>
          <w:szCs w:val="28"/>
        </w:rPr>
        <w:t>ACAT1</w:t>
      </w:r>
      <w:r w:rsidR="009A1F44">
        <w:rPr>
          <w:rFonts w:ascii="Times New Roman" w:eastAsia="Osaka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Osaka" w:hAnsi="Times New Roman"/>
          <w:color w:val="000000"/>
          <w:sz w:val="28"/>
          <w:szCs w:val="28"/>
        </w:rPr>
        <w:t>T2</w:t>
      </w:r>
      <w:r w:rsidR="009A1F44">
        <w:rPr>
          <w:rFonts w:ascii="Times New Roman" w:eastAsia="Osaka" w:hAnsi="Times New Roman"/>
          <w:color w:val="000000"/>
          <w:sz w:val="28"/>
          <w:szCs w:val="28"/>
        </w:rPr>
        <w:t>)</w:t>
      </w:r>
      <w:r>
        <w:rPr>
          <w:rFonts w:ascii="Times New Roman" w:eastAsia="Osaka" w:hAnsi="Times New Roman"/>
          <w:color w:val="000000"/>
          <w:sz w:val="28"/>
          <w:szCs w:val="28"/>
        </w:rPr>
        <w:t xml:space="preserve"> nằm trên nhiễm sắc thể </w:t>
      </w:r>
      <w:r w:rsidR="008872EA" w:rsidRPr="008872EA">
        <w:rPr>
          <w:rFonts w:ascii="Times New Roman" w:hAnsi="Times New Roman" w:cs="Times New Roman"/>
          <w:sz w:val="28"/>
          <w:szCs w:val="28"/>
        </w:rPr>
        <w:t>11q22.3-q23</w:t>
      </w:r>
      <w:r w:rsidR="008872EA">
        <w:rPr>
          <w:rFonts w:ascii="Times New Roman" w:eastAsia="Osaka" w:hAnsi="Times New Roman"/>
          <w:color w:val="000000"/>
          <w:sz w:val="28"/>
          <w:szCs w:val="28"/>
        </w:rPr>
        <w:t xml:space="preserve">. </w:t>
      </w:r>
      <w:r w:rsidRPr="0092134A">
        <w:rPr>
          <w:rFonts w:ascii="Times New Roman" w:hAnsi="Times New Roman"/>
          <w:sz w:val="28"/>
          <w:szCs w:val="28"/>
        </w:rPr>
        <w:t xml:space="preserve">Trên thế giới bệnh </w:t>
      </w:r>
      <w:r w:rsidRPr="0092134A">
        <w:rPr>
          <w:rFonts w:ascii="Times New Roman" w:hAnsi="Times New Roman" w:hint="eastAsia"/>
          <w:sz w:val="28"/>
          <w:szCs w:val="28"/>
        </w:rPr>
        <w:t>đư</w:t>
      </w:r>
      <w:r w:rsidRPr="0092134A">
        <w:rPr>
          <w:rFonts w:ascii="Times New Roman" w:hAnsi="Times New Roman"/>
          <w:sz w:val="28"/>
          <w:szCs w:val="28"/>
        </w:rPr>
        <w:t xml:space="preserve">ợc phát hiện lần </w:t>
      </w:r>
      <w:r w:rsidRPr="0092134A">
        <w:rPr>
          <w:rFonts w:ascii="Times New Roman" w:hAnsi="Times New Roman" w:hint="eastAsia"/>
          <w:sz w:val="28"/>
          <w:szCs w:val="28"/>
        </w:rPr>
        <w:t>đ</w:t>
      </w:r>
      <w:r w:rsidRPr="0092134A">
        <w:rPr>
          <w:rFonts w:ascii="Times New Roman" w:hAnsi="Times New Roman"/>
          <w:sz w:val="28"/>
          <w:szCs w:val="28"/>
        </w:rPr>
        <w:t>ầu vào n</w:t>
      </w:r>
      <w:r w:rsidRPr="0092134A">
        <w:rPr>
          <w:rFonts w:ascii="Times New Roman" w:hAnsi="Times New Roman" w:hint="eastAsia"/>
          <w:sz w:val="28"/>
          <w:szCs w:val="28"/>
        </w:rPr>
        <w:t>ă</w:t>
      </w:r>
      <w:r w:rsidRPr="0092134A">
        <w:rPr>
          <w:rFonts w:ascii="Times New Roman" w:hAnsi="Times New Roman"/>
          <w:sz w:val="28"/>
          <w:szCs w:val="28"/>
        </w:rPr>
        <w:t>m 1971 bởi Daum RS</w:t>
      </w:r>
      <w:r w:rsidR="008872EA">
        <w:rPr>
          <w:rFonts w:ascii="Times New Roman" w:hAnsi="Times New Roman"/>
          <w:sz w:val="28"/>
          <w:szCs w:val="28"/>
        </w:rPr>
        <w:t xml:space="preserve"> và phân lập được gen gây bệnh vào năm 1990 bởi Fukao T.</w:t>
      </w:r>
    </w:p>
    <w:p w:rsidR="00746C5A" w:rsidRPr="00746C5A" w:rsidRDefault="0092339E" w:rsidP="00297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saka" w:hAnsi="Times New Roman"/>
          <w:color w:val="000000"/>
          <w:sz w:val="28"/>
          <w:szCs w:val="28"/>
        </w:rPr>
        <w:t>Thiếu hụt enzyme này gây tổn thương</w:t>
      </w:r>
      <w:r w:rsidR="00746C5A">
        <w:rPr>
          <w:rFonts w:ascii="Times New Roman" w:eastAsia="Osaka" w:hAnsi="Times New Roman"/>
          <w:color w:val="000000"/>
          <w:sz w:val="28"/>
          <w:szCs w:val="28"/>
        </w:rPr>
        <w:t xml:space="preserve"> sự</w:t>
      </w:r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 xml:space="preserve"> giáng hoá và tổng hợ</w:t>
      </w:r>
      <w:r>
        <w:rPr>
          <w:rFonts w:ascii="Times New Roman" w:eastAsia="Osaka" w:hAnsi="Times New Roman"/>
          <w:color w:val="000000"/>
          <w:sz w:val="28"/>
          <w:szCs w:val="28"/>
        </w:rPr>
        <w:t>p x</w:t>
      </w:r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>eton ở trong tế bào gan, cũng nh</w:t>
      </w:r>
      <w:r w:rsidR="00746C5A" w:rsidRPr="00746C5A">
        <w:rPr>
          <w:rFonts w:ascii="Times New Roman" w:eastAsia="Osaka" w:hAnsi="Times New Roman" w:hint="eastAsia"/>
          <w:color w:val="000000"/>
          <w:sz w:val="28"/>
          <w:szCs w:val="28"/>
        </w:rPr>
        <w:t>ư</w:t>
      </w:r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 xml:space="preserve"> xúc tác quá trình giáng hoá </w:t>
      </w:r>
      <w:proofErr w:type="gramStart"/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>của  2</w:t>
      </w:r>
      <w:proofErr w:type="gramEnd"/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 xml:space="preserve">-methylacetoacetyl-CoA thành  </w:t>
      </w:r>
      <w:r w:rsidR="00746C5A" w:rsidRPr="00746C5A">
        <w:rPr>
          <w:rFonts w:ascii="Times New Roman" w:hAnsi="Times New Roman"/>
          <w:sz w:val="28"/>
          <w:szCs w:val="28"/>
        </w:rPr>
        <w:t>propionylCoA và acetylCoA</w:t>
      </w:r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 xml:space="preserve"> trong quá trình chuyển hoá của isoleucine. </w:t>
      </w:r>
      <w:r w:rsidR="001E5BD6">
        <w:rPr>
          <w:rFonts w:ascii="Times New Roman" w:eastAsia="Osaka" w:hAnsi="Times New Roman"/>
          <w:color w:val="000000"/>
          <w:sz w:val="28"/>
          <w:szCs w:val="28"/>
        </w:rPr>
        <w:t>Dẫn tới tăng</w:t>
      </w:r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 xml:space="preserve"> bài </w:t>
      </w:r>
      <w:proofErr w:type="gramStart"/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>tiết  qua</w:t>
      </w:r>
      <w:proofErr w:type="gramEnd"/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 xml:space="preserve"> n</w:t>
      </w:r>
      <w:r w:rsidR="00746C5A" w:rsidRPr="00746C5A">
        <w:rPr>
          <w:rFonts w:ascii="Times New Roman" w:eastAsia="Osaka" w:hAnsi="Times New Roman" w:hint="eastAsia"/>
          <w:color w:val="000000"/>
          <w:sz w:val="28"/>
          <w:szCs w:val="28"/>
        </w:rPr>
        <w:t>ư</w:t>
      </w:r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>ớc tiểu 2-methyl-3-hydroxybutyrate, 2-methylacetoacetate</w:t>
      </w:r>
      <w:r w:rsidR="001E5BD6">
        <w:rPr>
          <w:rFonts w:ascii="Times New Roman" w:eastAsia="Osaka" w:hAnsi="Times New Roman"/>
          <w:color w:val="000000"/>
          <w:sz w:val="28"/>
          <w:szCs w:val="28"/>
        </w:rPr>
        <w:t xml:space="preserve"> và</w:t>
      </w:r>
      <w:r>
        <w:rPr>
          <w:rFonts w:ascii="Times New Roman" w:eastAsia="Osaka" w:hAnsi="Times New Roman"/>
          <w:color w:val="000000"/>
          <w:sz w:val="28"/>
          <w:szCs w:val="28"/>
        </w:rPr>
        <w:t xml:space="preserve"> tiglylglycine (</w:t>
      </w:r>
      <w:r w:rsidR="00746C5A" w:rsidRPr="00746C5A">
        <w:rPr>
          <w:rFonts w:ascii="Times New Roman" w:eastAsia="Osaka" w:hAnsi="Times New Roman"/>
          <w:color w:val="000000"/>
          <w:sz w:val="28"/>
          <w:szCs w:val="28"/>
        </w:rPr>
        <w:t>các chất chuyển hoá trung gian của isoleucine)</w:t>
      </w:r>
      <w:r w:rsidR="001E5BD6">
        <w:rPr>
          <w:rFonts w:ascii="Times New Roman" w:eastAsia="Osaka" w:hAnsi="Times New Roman"/>
          <w:color w:val="000000"/>
          <w:sz w:val="28"/>
          <w:szCs w:val="28"/>
        </w:rPr>
        <w:t>.</w:t>
      </w:r>
    </w:p>
    <w:p w:rsidR="00B619C1" w:rsidRDefault="008872EA" w:rsidP="00297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Đây là bệnh lý hiếm gặp, cho tới nay có khoảng trên 100 ca bệnh được báo cáo trên toàn thế giới.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Trong khi đó, Việt Nam đã có 30 ca được chẩn đoán.</w:t>
      </w:r>
      <w:proofErr w:type="gramEnd"/>
    </w:p>
    <w:p w:rsidR="00B619C1" w:rsidRPr="00297ECF" w:rsidRDefault="00746C5A" w:rsidP="00297E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7ECF">
        <w:rPr>
          <w:rFonts w:ascii="Times New Roman" w:hAnsi="Times New Roman"/>
          <w:b/>
          <w:sz w:val="28"/>
          <w:szCs w:val="28"/>
        </w:rPr>
        <w:t xml:space="preserve">Triệu chứng </w:t>
      </w:r>
      <w:r w:rsidR="00B619C1" w:rsidRPr="00297ECF">
        <w:rPr>
          <w:rFonts w:ascii="Times New Roman" w:hAnsi="Times New Roman"/>
          <w:b/>
          <w:sz w:val="28"/>
          <w:szCs w:val="28"/>
        </w:rPr>
        <w:t>lâm sàng</w:t>
      </w:r>
    </w:p>
    <w:p w:rsidR="008872EA" w:rsidRDefault="00B619C1" w:rsidP="00297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Bệnh thường khởi phát sau khi cơ thể có các stress như nhiễm trùng, viêm ruột,</w:t>
      </w:r>
      <w:r w:rsidR="00101EAE">
        <w:rPr>
          <w:rFonts w:ascii="Times New Roman" w:hAnsi="Times New Roman"/>
          <w:sz w:val="28"/>
          <w:szCs w:val="28"/>
        </w:rPr>
        <w:t xml:space="preserve"> tiêu chảy, hoặc </w:t>
      </w:r>
      <w:proofErr w:type="gramStart"/>
      <w:r w:rsidR="00101EAE">
        <w:rPr>
          <w:rFonts w:ascii="Times New Roman" w:hAnsi="Times New Roman"/>
          <w:sz w:val="28"/>
          <w:szCs w:val="28"/>
        </w:rPr>
        <w:t>ăn</w:t>
      </w:r>
      <w:proofErr w:type="gramEnd"/>
      <w:r w:rsidR="00101EAE">
        <w:rPr>
          <w:rFonts w:ascii="Times New Roman" w:hAnsi="Times New Roman"/>
          <w:sz w:val="28"/>
          <w:szCs w:val="28"/>
        </w:rPr>
        <w:t xml:space="preserve"> quá nhiều protein.</w:t>
      </w:r>
    </w:p>
    <w:p w:rsidR="00101EAE" w:rsidRDefault="00101EAE" w:rsidP="00297E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Bệnh có thể xảy ra ở mọi lứa tuổi nhưng hay gặp nhất là độ tuổi 5 tháng đến 24 tháng.</w:t>
      </w:r>
    </w:p>
    <w:p w:rsidR="00101EAE" w:rsidRDefault="00101EAE" w:rsidP="00297ECF">
      <w:pPr>
        <w:spacing w:after="0" w:line="240" w:lineRule="auto"/>
        <w:ind w:firstLine="720"/>
        <w:jc w:val="both"/>
        <w:rPr>
          <w:rFonts w:ascii="Times New Roman" w:eastAsia="Osaka" w:hAnsi="Times New Roman"/>
          <w:color w:val="000000"/>
          <w:sz w:val="28"/>
          <w:szCs w:val="28"/>
        </w:rPr>
      </w:pPr>
      <w:r w:rsidRPr="00101EAE">
        <w:rPr>
          <w:rFonts w:ascii="Times New Roman" w:eastAsia="Osaka" w:hAnsi="Times New Roman"/>
          <w:color w:val="000000"/>
          <w:sz w:val="28"/>
          <w:szCs w:val="28"/>
        </w:rPr>
        <w:t xml:space="preserve">Bệnh </w:t>
      </w:r>
      <w:r w:rsidRPr="00101EAE">
        <w:rPr>
          <w:rFonts w:ascii="Times New Roman" w:eastAsia="Osaka" w:hAnsi="Times New Roman" w:hint="eastAsia"/>
          <w:color w:val="000000"/>
          <w:sz w:val="28"/>
          <w:szCs w:val="28"/>
        </w:rPr>
        <w:t>đư</w:t>
      </w:r>
      <w:r w:rsidRPr="00101EAE">
        <w:rPr>
          <w:rFonts w:ascii="Times New Roman" w:eastAsia="Osaka" w:hAnsi="Times New Roman"/>
          <w:color w:val="000000"/>
          <w:sz w:val="28"/>
          <w:szCs w:val="28"/>
        </w:rPr>
        <w:t xml:space="preserve">ợc </w:t>
      </w:r>
      <w:r w:rsidRPr="00101EAE">
        <w:rPr>
          <w:rFonts w:ascii="Times New Roman" w:eastAsia="Osaka" w:hAnsi="Times New Roman" w:hint="eastAsia"/>
          <w:color w:val="000000"/>
          <w:sz w:val="28"/>
          <w:szCs w:val="28"/>
        </w:rPr>
        <w:t>đ</w:t>
      </w:r>
      <w:r w:rsidRPr="00101EAE">
        <w:rPr>
          <w:rFonts w:ascii="Times New Roman" w:eastAsia="Osaka" w:hAnsi="Times New Roman"/>
          <w:color w:val="000000"/>
          <w:sz w:val="28"/>
          <w:szCs w:val="28"/>
        </w:rPr>
        <w:t>ặc tr</w:t>
      </w:r>
      <w:r w:rsidRPr="00101EAE">
        <w:rPr>
          <w:rFonts w:ascii="Times New Roman" w:eastAsia="Osaka" w:hAnsi="Times New Roman" w:hint="eastAsia"/>
          <w:color w:val="000000"/>
          <w:sz w:val="28"/>
          <w:szCs w:val="28"/>
        </w:rPr>
        <w:t>ư</w:t>
      </w:r>
      <w:r w:rsidRPr="00101EAE">
        <w:rPr>
          <w:rFonts w:ascii="Times New Roman" w:eastAsia="Osaka" w:hAnsi="Times New Roman"/>
          <w:color w:val="000000"/>
          <w:sz w:val="28"/>
          <w:szCs w:val="28"/>
        </w:rPr>
        <w:t xml:space="preserve">ng bởi những </w:t>
      </w:r>
      <w:r w:rsidRPr="00101EAE">
        <w:rPr>
          <w:rFonts w:ascii="Times New Roman" w:eastAsia="Osaka" w:hAnsi="Times New Roman" w:hint="eastAsia"/>
          <w:color w:val="000000"/>
          <w:sz w:val="28"/>
          <w:szCs w:val="28"/>
        </w:rPr>
        <w:t>đ</w:t>
      </w:r>
      <w:r w:rsidRPr="00101EAE">
        <w:rPr>
          <w:rFonts w:ascii="Times New Roman" w:eastAsia="Osaka" w:hAnsi="Times New Roman"/>
          <w:color w:val="000000"/>
          <w:sz w:val="28"/>
          <w:szCs w:val="28"/>
        </w:rPr>
        <w:t>ợt nhiễ</w:t>
      </w:r>
      <w:r w:rsidR="000C76F2">
        <w:rPr>
          <w:rFonts w:ascii="Times New Roman" w:eastAsia="Osaka" w:hAnsi="Times New Roman"/>
          <w:color w:val="000000"/>
          <w:sz w:val="28"/>
          <w:szCs w:val="28"/>
        </w:rPr>
        <w:t>m toan x</w:t>
      </w:r>
      <w:r w:rsidRPr="00101EAE">
        <w:rPr>
          <w:rFonts w:ascii="Times New Roman" w:eastAsia="Osaka" w:hAnsi="Times New Roman"/>
          <w:color w:val="000000"/>
          <w:sz w:val="28"/>
          <w:szCs w:val="28"/>
        </w:rPr>
        <w:t xml:space="preserve">eton </w:t>
      </w:r>
      <w:r>
        <w:rPr>
          <w:rFonts w:ascii="Times New Roman" w:eastAsia="Osaka" w:hAnsi="Times New Roman"/>
          <w:color w:val="000000"/>
          <w:sz w:val="28"/>
          <w:szCs w:val="28"/>
        </w:rPr>
        <w:t xml:space="preserve">và </w:t>
      </w:r>
      <w:r w:rsidRPr="00101EAE">
        <w:rPr>
          <w:rFonts w:ascii="Times New Roman" w:eastAsia="Osaka" w:hAnsi="Times New Roman"/>
          <w:color w:val="000000"/>
          <w:sz w:val="28"/>
          <w:szCs w:val="28"/>
        </w:rPr>
        <w:t>không có triệu chứng lâm sàng giữa các c</w:t>
      </w:r>
      <w:r w:rsidRPr="00101EAE">
        <w:rPr>
          <w:rFonts w:ascii="Times New Roman" w:eastAsia="Osaka" w:hAnsi="Times New Roman" w:hint="eastAsia"/>
          <w:color w:val="000000"/>
          <w:sz w:val="28"/>
          <w:szCs w:val="28"/>
        </w:rPr>
        <w:t>ơ</w:t>
      </w:r>
      <w:r w:rsidRPr="00101EAE">
        <w:rPr>
          <w:rFonts w:ascii="Times New Roman" w:eastAsia="Osaka" w:hAnsi="Times New Roman"/>
          <w:color w:val="000000"/>
          <w:sz w:val="28"/>
          <w:szCs w:val="28"/>
        </w:rPr>
        <w:t>n</w:t>
      </w:r>
      <w:r>
        <w:rPr>
          <w:rFonts w:ascii="Times New Roman" w:eastAsia="Osaka" w:hAnsi="Times New Roman"/>
          <w:color w:val="000000"/>
          <w:sz w:val="28"/>
          <w:szCs w:val="28"/>
        </w:rPr>
        <w:t xml:space="preserve"> cấp nhiễm toan.</w:t>
      </w:r>
    </w:p>
    <w:p w:rsidR="00101EAE" w:rsidRDefault="00101EAE" w:rsidP="00297ECF">
      <w:pPr>
        <w:spacing w:after="0" w:line="240" w:lineRule="auto"/>
        <w:ind w:firstLine="720"/>
        <w:jc w:val="both"/>
        <w:rPr>
          <w:rFonts w:ascii="Times New Roman" w:eastAsia="Osaka" w:hAnsi="Times New Roman"/>
          <w:color w:val="000000"/>
          <w:sz w:val="28"/>
          <w:szCs w:val="28"/>
        </w:rPr>
      </w:pPr>
      <w:r>
        <w:rPr>
          <w:rFonts w:ascii="Times New Roman" w:eastAsia="Osaka" w:hAnsi="Times New Roman"/>
          <w:color w:val="000000"/>
          <w:sz w:val="28"/>
          <w:szCs w:val="28"/>
        </w:rPr>
        <w:t>Biểu hiện lâm sàng của các cơn nhiễ</w:t>
      </w:r>
      <w:r w:rsidR="000C76F2">
        <w:rPr>
          <w:rFonts w:ascii="Times New Roman" w:eastAsia="Osaka" w:hAnsi="Times New Roman"/>
          <w:color w:val="000000"/>
          <w:sz w:val="28"/>
          <w:szCs w:val="28"/>
        </w:rPr>
        <w:t>m toan xe</w:t>
      </w:r>
      <w:r>
        <w:rPr>
          <w:rFonts w:ascii="Times New Roman" w:eastAsia="Osaka" w:hAnsi="Times New Roman"/>
          <w:color w:val="000000"/>
          <w:sz w:val="28"/>
          <w:szCs w:val="28"/>
        </w:rPr>
        <w:t xml:space="preserve">ton cấp là nôn, ỉa chảy, mất nước, thở nhanh, li bì rồi dẫn tới hôn mê. </w:t>
      </w:r>
      <w:proofErr w:type="gramStart"/>
      <w:r>
        <w:rPr>
          <w:rFonts w:ascii="Times New Roman" w:eastAsia="Osaka" w:hAnsi="Times New Roman"/>
          <w:color w:val="000000"/>
          <w:sz w:val="28"/>
          <w:szCs w:val="28"/>
        </w:rPr>
        <w:t>Một số trường hợp có co giật, giật cơ sau hôn mê</w:t>
      </w:r>
      <w:r w:rsidR="00746C5A">
        <w:rPr>
          <w:rFonts w:ascii="Times New Roman" w:eastAsia="Osaka" w:hAnsi="Times New Roman"/>
          <w:color w:val="000000"/>
          <w:sz w:val="28"/>
          <w:szCs w:val="28"/>
        </w:rPr>
        <w:t>.</w:t>
      </w:r>
      <w:proofErr w:type="gramEnd"/>
    </w:p>
    <w:p w:rsidR="00746C5A" w:rsidRPr="00297ECF" w:rsidRDefault="00746C5A" w:rsidP="00297E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7ECF">
        <w:rPr>
          <w:rFonts w:ascii="Times New Roman" w:hAnsi="Times New Roman"/>
          <w:b/>
          <w:sz w:val="28"/>
          <w:szCs w:val="28"/>
        </w:rPr>
        <w:t>Biểu hiện xét nghiệm</w:t>
      </w:r>
    </w:p>
    <w:p w:rsidR="00746C5A" w:rsidRDefault="00746C5A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Khí máu: Toan chuyển hóa tăng khoảng trố</w:t>
      </w:r>
      <w:r w:rsidR="00022540">
        <w:rPr>
          <w:rFonts w:ascii="Times New Roman" w:hAnsi="Times New Roman"/>
          <w:sz w:val="28"/>
          <w:szCs w:val="28"/>
        </w:rPr>
        <w:t>ng anion, p</w:t>
      </w:r>
      <w:r>
        <w:rPr>
          <w:rFonts w:ascii="Times New Roman" w:hAnsi="Times New Roman"/>
          <w:sz w:val="28"/>
          <w:szCs w:val="28"/>
        </w:rPr>
        <w:t>H thường rất thấp dưới 7.</w:t>
      </w:r>
    </w:p>
    <w:p w:rsidR="00746C5A" w:rsidRDefault="00746C5A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Xeton niệu.</w:t>
      </w:r>
    </w:p>
    <w:p w:rsidR="00746C5A" w:rsidRDefault="00746C5A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Đường máu: Đa dạng, có thể thấp, bình thường hoặc tăng.</w:t>
      </w:r>
    </w:p>
    <w:p w:rsidR="00746C5A" w:rsidRDefault="002C02F9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Amoniac máu: có thể gặp tăng nhẹ.</w:t>
      </w:r>
    </w:p>
    <w:p w:rsidR="002C02F9" w:rsidRDefault="002C02F9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Lactat máu: đa số bình thường.</w:t>
      </w:r>
    </w:p>
    <w:p w:rsidR="002C02F9" w:rsidRDefault="002C02F9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Định lượng acid hữu cơ niệu</w:t>
      </w:r>
      <w:r w:rsidR="00792454">
        <w:rPr>
          <w:rFonts w:ascii="Times New Roman" w:hAnsi="Times New Roman"/>
          <w:sz w:val="28"/>
          <w:szCs w:val="28"/>
        </w:rPr>
        <w:t xml:space="preserve"> bằng phương pháp GC-MS</w:t>
      </w:r>
      <w:r w:rsidR="00022540">
        <w:rPr>
          <w:rFonts w:ascii="Times New Roman" w:hAnsi="Times New Roman"/>
          <w:sz w:val="28"/>
          <w:szCs w:val="28"/>
        </w:rPr>
        <w:t>: tăng</w:t>
      </w:r>
      <w:r w:rsidRPr="002C02F9">
        <w:rPr>
          <w:rFonts w:ascii="Times New Roman" w:hAnsi="Times New Roman"/>
          <w:sz w:val="28"/>
          <w:szCs w:val="28"/>
        </w:rPr>
        <w:t xml:space="preserve"> 2</w:t>
      </w:r>
      <w:r w:rsidR="00022540"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methyl</w:t>
      </w:r>
      <w:r w:rsidR="00792454">
        <w:rPr>
          <w:rFonts w:ascii="Times New Roman" w:hAnsi="Times New Roman"/>
          <w:sz w:val="28"/>
          <w:szCs w:val="28"/>
        </w:rPr>
        <w:t xml:space="preserve">- </w:t>
      </w:r>
      <w:r w:rsidRPr="002C02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hydroxybutyrate, tigly</w:t>
      </w:r>
      <w:r w:rsidR="00022540">
        <w:rPr>
          <w:rFonts w:ascii="Times New Roman" w:hAnsi="Times New Roman"/>
          <w:sz w:val="28"/>
          <w:szCs w:val="28"/>
        </w:rPr>
        <w:t xml:space="preserve">glycine, </w:t>
      </w:r>
      <w:proofErr w:type="gramStart"/>
      <w:r w:rsidR="00022540">
        <w:rPr>
          <w:rFonts w:ascii="Times New Roman" w:hAnsi="Times New Roman"/>
          <w:sz w:val="28"/>
          <w:szCs w:val="28"/>
        </w:rPr>
        <w:t>2</w:t>
      </w:r>
      <w:proofErr w:type="gramEnd"/>
      <w:r w:rsidR="00792454">
        <w:rPr>
          <w:rFonts w:ascii="Times New Roman" w:hAnsi="Times New Roman"/>
          <w:sz w:val="28"/>
          <w:szCs w:val="28"/>
        </w:rPr>
        <w:t>-</w:t>
      </w:r>
      <w:r w:rsidR="00022540">
        <w:rPr>
          <w:rFonts w:ascii="Times New Roman" w:hAnsi="Times New Roman"/>
          <w:sz w:val="28"/>
          <w:szCs w:val="28"/>
        </w:rPr>
        <w:t>methyl–</w:t>
      </w:r>
      <w:r w:rsidRPr="002C02F9">
        <w:rPr>
          <w:rFonts w:ascii="Times New Roman" w:hAnsi="Times New Roman"/>
          <w:sz w:val="28"/>
          <w:szCs w:val="28"/>
        </w:rPr>
        <w:t>acetoacetate</w:t>
      </w:r>
      <w:r w:rsidR="00792454">
        <w:rPr>
          <w:rFonts w:ascii="Times New Roman" w:hAnsi="Times New Roman"/>
          <w:sz w:val="28"/>
          <w:szCs w:val="28"/>
        </w:rPr>
        <w:t>.</w:t>
      </w:r>
    </w:p>
    <w:p w:rsidR="00792454" w:rsidRDefault="00792454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Phân tích acylcarnitine máu bằ</w:t>
      </w:r>
      <w:r w:rsidR="0097416E">
        <w:rPr>
          <w:rFonts w:ascii="Times New Roman" w:hAnsi="Times New Roman"/>
          <w:sz w:val="28"/>
          <w:szCs w:val="28"/>
        </w:rPr>
        <w:t>ng Tandem Mass: tăng C</w:t>
      </w:r>
      <w:r w:rsidR="0097416E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97416E">
        <w:rPr>
          <w:rFonts w:ascii="Times New Roman" w:hAnsi="Times New Roman"/>
          <w:sz w:val="28"/>
          <w:szCs w:val="28"/>
        </w:rPr>
        <w:t>C</w:t>
      </w:r>
      <w:r w:rsidR="0097416E">
        <w:rPr>
          <w:rFonts w:ascii="Times New Roman" w:hAnsi="Times New Roman"/>
          <w:sz w:val="28"/>
          <w:szCs w:val="28"/>
          <w:vertAlign w:val="subscript"/>
        </w:rPr>
        <w:t>1</w:t>
      </w:r>
      <w:r w:rsidR="0097416E">
        <w:rPr>
          <w:rFonts w:ascii="Times New Roman" w:hAnsi="Times New Roman"/>
          <w:sz w:val="28"/>
          <w:szCs w:val="28"/>
        </w:rPr>
        <w:t xml:space="preserve"> và C</w:t>
      </w:r>
      <w:r w:rsidR="0097416E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-OH.</w:t>
      </w:r>
    </w:p>
    <w:p w:rsidR="00792454" w:rsidRDefault="00792454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 hoạt độ enzyme: giảm hoạt độ enzyme T2.</w:t>
      </w:r>
    </w:p>
    <w:p w:rsidR="00792454" w:rsidRDefault="00792454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Phân tích phân tử</w:t>
      </w:r>
      <w:r w:rsidR="0097416E">
        <w:rPr>
          <w:rFonts w:ascii="Times New Roman" w:hAnsi="Times New Roman"/>
          <w:sz w:val="28"/>
          <w:szCs w:val="28"/>
        </w:rPr>
        <w:t xml:space="preserve"> phát hiện </w:t>
      </w:r>
      <w:r>
        <w:rPr>
          <w:rFonts w:ascii="Times New Roman" w:hAnsi="Times New Roman"/>
          <w:sz w:val="28"/>
          <w:szCs w:val="28"/>
        </w:rPr>
        <w:t>đột biến gen T2.</w:t>
      </w:r>
    </w:p>
    <w:p w:rsidR="000C5CBB" w:rsidRDefault="00792454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MRI sọ não: tăng tín hiệu T2 đối xứng 2 bên bao trong và vùng </w:t>
      </w:r>
      <w:proofErr w:type="gramStart"/>
      <w:r w:rsidR="000C5CBB">
        <w:rPr>
          <w:rFonts w:ascii="Times New Roman" w:hAnsi="Times New Roman"/>
          <w:sz w:val="28"/>
          <w:szCs w:val="28"/>
        </w:rPr>
        <w:t>tay</w:t>
      </w:r>
      <w:proofErr w:type="gramEnd"/>
      <w:r w:rsidR="000C5CBB">
        <w:rPr>
          <w:rFonts w:ascii="Times New Roman" w:hAnsi="Times New Roman"/>
          <w:sz w:val="28"/>
          <w:szCs w:val="28"/>
        </w:rPr>
        <w:t xml:space="preserve"> sau.</w:t>
      </w:r>
    </w:p>
    <w:p w:rsidR="00297ECF" w:rsidRDefault="00297ECF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C5CBB" w:rsidRPr="00297ECF" w:rsidRDefault="000C5CBB" w:rsidP="00297E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7ECF">
        <w:rPr>
          <w:rFonts w:ascii="Times New Roman" w:hAnsi="Times New Roman"/>
          <w:b/>
          <w:sz w:val="28"/>
          <w:szCs w:val="28"/>
        </w:rPr>
        <w:lastRenderedPageBreak/>
        <w:t>Chẩn đoán</w:t>
      </w:r>
    </w:p>
    <w:p w:rsidR="000C5CBB" w:rsidRDefault="000C5CBB" w:rsidP="00297EC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Chẩn đoán xác định</w:t>
      </w:r>
    </w:p>
    <w:p w:rsidR="00792454" w:rsidRDefault="000C5CBB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Biểu hiện lâm sàng của các cơn nhiễm toan xeton cấp xen kẽ các thời kỳ không có triệu chứng.</w:t>
      </w:r>
    </w:p>
    <w:p w:rsidR="000C5CBB" w:rsidRDefault="000C5CBB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Tăng </w:t>
      </w:r>
      <w:r w:rsidRPr="002C02F9">
        <w:rPr>
          <w:rFonts w:ascii="Times New Roman" w:hAnsi="Times New Roman"/>
          <w:sz w:val="28"/>
          <w:szCs w:val="28"/>
        </w:rPr>
        <w:t>↑ 2</w:t>
      </w:r>
      <w:r w:rsidR="006A1CB0"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methyl</w:t>
      </w:r>
      <w:r w:rsidR="006A1CB0"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h</w:t>
      </w:r>
      <w:r w:rsidR="006A1CB0">
        <w:rPr>
          <w:rFonts w:ascii="Times New Roman" w:hAnsi="Times New Roman"/>
          <w:sz w:val="28"/>
          <w:szCs w:val="28"/>
        </w:rPr>
        <w:t>ydroxybutyrate, tiglyglycine, 2</w:t>
      </w:r>
      <w:r>
        <w:rPr>
          <w:rFonts w:ascii="Times New Roman" w:hAnsi="Times New Roman"/>
          <w:sz w:val="28"/>
          <w:szCs w:val="28"/>
        </w:rPr>
        <w:t>-</w:t>
      </w:r>
      <w:r w:rsidR="006A1CB0">
        <w:rPr>
          <w:rFonts w:ascii="Times New Roman" w:hAnsi="Times New Roman"/>
          <w:sz w:val="28"/>
          <w:szCs w:val="28"/>
        </w:rPr>
        <w:t>methyl–</w:t>
      </w:r>
      <w:r w:rsidRPr="002C02F9">
        <w:rPr>
          <w:rFonts w:ascii="Times New Roman" w:hAnsi="Times New Roman"/>
          <w:sz w:val="28"/>
          <w:szCs w:val="28"/>
        </w:rPr>
        <w:t>acetoacetate</w:t>
      </w:r>
      <w:r>
        <w:rPr>
          <w:rFonts w:ascii="Times New Roman" w:hAnsi="Times New Roman"/>
          <w:sz w:val="28"/>
          <w:szCs w:val="28"/>
        </w:rPr>
        <w:t xml:space="preserve"> niệu.</w:t>
      </w:r>
    </w:p>
    <w:p w:rsidR="000C5CBB" w:rsidRDefault="000C5CBB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Giảm hoạt độ enzyme T2.</w:t>
      </w:r>
    </w:p>
    <w:p w:rsidR="000C5CBB" w:rsidRDefault="000C5CBB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Đột biến gen T2</w:t>
      </w:r>
    </w:p>
    <w:p w:rsidR="000C5CBB" w:rsidRDefault="000C5CBB" w:rsidP="00297EC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Chẩn đoán phân biệt:</w:t>
      </w:r>
    </w:p>
    <w:p w:rsidR="000C5CBB" w:rsidRDefault="000C5CBB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Nhiễm toan </w:t>
      </w:r>
      <w:proofErr w:type="gramStart"/>
      <w:r>
        <w:rPr>
          <w:rFonts w:ascii="Times New Roman" w:hAnsi="Times New Roman"/>
          <w:sz w:val="28"/>
          <w:szCs w:val="28"/>
        </w:rPr>
        <w:t>xe</w:t>
      </w:r>
      <w:proofErr w:type="gramEnd"/>
      <w:r>
        <w:rPr>
          <w:rFonts w:ascii="Times New Roman" w:hAnsi="Times New Roman"/>
          <w:sz w:val="28"/>
          <w:szCs w:val="28"/>
        </w:rPr>
        <w:t xml:space="preserve"> ton tiểu đường: đường máu tăng, </w:t>
      </w:r>
      <w:r w:rsidR="003A6FBF">
        <w:rPr>
          <w:rFonts w:ascii="Times New Roman" w:hAnsi="Times New Roman"/>
          <w:sz w:val="28"/>
          <w:szCs w:val="28"/>
        </w:rPr>
        <w:t>HbA1C tăng.</w:t>
      </w:r>
    </w:p>
    <w:p w:rsidR="003A6FBF" w:rsidRDefault="003A6FBF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Nhiễm toan ống thận: khoảng trống anion không tăng, không có xeton niệu.</w:t>
      </w:r>
    </w:p>
    <w:p w:rsidR="003A6FBF" w:rsidRDefault="003A6FBF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Bệnh thiếu enzyme </w:t>
      </w:r>
      <w:r w:rsidR="006A1CB0">
        <w:rPr>
          <w:rFonts w:ascii="Times New Roman" w:hAnsi="Times New Roman"/>
          <w:sz w:val="28"/>
          <w:szCs w:val="28"/>
        </w:rPr>
        <w:t>SCOT (succinyl-CoA: 3-ketoacid-</w:t>
      </w:r>
      <w:r>
        <w:rPr>
          <w:rFonts w:ascii="Times New Roman" w:hAnsi="Times New Roman"/>
          <w:sz w:val="28"/>
          <w:szCs w:val="28"/>
        </w:rPr>
        <w:t xml:space="preserve">CoA tranferase): xeton niệu kéo dài ngay cả sau khi không còn triệu chứng lâm sàng và sau ăn, không có tăng </w:t>
      </w:r>
      <w:r w:rsidRPr="002C02F9">
        <w:rPr>
          <w:rFonts w:ascii="Times New Roman" w:hAnsi="Times New Roman"/>
          <w:sz w:val="28"/>
          <w:szCs w:val="28"/>
        </w:rPr>
        <w:t>↑ 2</w:t>
      </w:r>
      <w:r w:rsidR="006A1CB0"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methyl</w:t>
      </w:r>
      <w:r w:rsidR="006A1CB0"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h</w:t>
      </w:r>
      <w:r w:rsidR="006A1CB0">
        <w:rPr>
          <w:rFonts w:ascii="Times New Roman" w:hAnsi="Times New Roman"/>
          <w:sz w:val="28"/>
          <w:szCs w:val="28"/>
        </w:rPr>
        <w:t>ydroxybutyrate, tiglyglycine, 2</w:t>
      </w:r>
      <w:r>
        <w:rPr>
          <w:rFonts w:ascii="Times New Roman" w:hAnsi="Times New Roman"/>
          <w:sz w:val="28"/>
          <w:szCs w:val="28"/>
        </w:rPr>
        <w:t>-</w:t>
      </w:r>
      <w:r w:rsidR="006A1CB0">
        <w:rPr>
          <w:rFonts w:ascii="Times New Roman" w:hAnsi="Times New Roman"/>
          <w:sz w:val="28"/>
          <w:szCs w:val="28"/>
        </w:rPr>
        <w:t>methyl–</w:t>
      </w:r>
      <w:r w:rsidRPr="002C02F9">
        <w:rPr>
          <w:rFonts w:ascii="Times New Roman" w:hAnsi="Times New Roman"/>
          <w:sz w:val="28"/>
          <w:szCs w:val="28"/>
        </w:rPr>
        <w:t>acetoacetate</w:t>
      </w:r>
      <w:r>
        <w:rPr>
          <w:rFonts w:ascii="Times New Roman" w:hAnsi="Times New Roman"/>
          <w:sz w:val="28"/>
          <w:szCs w:val="28"/>
        </w:rPr>
        <w:t xml:space="preserve"> niệu.</w:t>
      </w:r>
    </w:p>
    <w:p w:rsidR="003A6FBF" w:rsidRDefault="003A6FBF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Thiếu hụt tổng hợ</w:t>
      </w:r>
      <w:r w:rsidR="006A1CB0">
        <w:rPr>
          <w:rFonts w:ascii="Times New Roman" w:hAnsi="Times New Roman"/>
          <w:sz w:val="28"/>
          <w:szCs w:val="28"/>
        </w:rPr>
        <w:t>p Gly</w:t>
      </w:r>
      <w:r>
        <w:rPr>
          <w:rFonts w:ascii="Times New Roman" w:hAnsi="Times New Roman"/>
          <w:sz w:val="28"/>
          <w:szCs w:val="28"/>
        </w:rPr>
        <w:t xml:space="preserve">cogen và Glucose: không có tăng </w:t>
      </w:r>
      <w:r w:rsidRPr="002C02F9">
        <w:rPr>
          <w:rFonts w:ascii="Times New Roman" w:hAnsi="Times New Roman"/>
          <w:sz w:val="28"/>
          <w:szCs w:val="28"/>
        </w:rPr>
        <w:t>↑ 2</w:t>
      </w:r>
      <w:r w:rsidR="006A1CB0"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methyl</w:t>
      </w:r>
      <w:r w:rsidR="006A1CB0"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2C02F9">
        <w:rPr>
          <w:rFonts w:ascii="Times New Roman" w:hAnsi="Times New Roman"/>
          <w:sz w:val="28"/>
          <w:szCs w:val="28"/>
        </w:rPr>
        <w:t xml:space="preserve"> h</w:t>
      </w:r>
      <w:r w:rsidR="006A1CB0">
        <w:rPr>
          <w:rFonts w:ascii="Times New Roman" w:hAnsi="Times New Roman"/>
          <w:sz w:val="28"/>
          <w:szCs w:val="28"/>
        </w:rPr>
        <w:t>ydroxybutyrate, tiglyglycine, 2</w:t>
      </w:r>
      <w:r>
        <w:rPr>
          <w:rFonts w:ascii="Times New Roman" w:hAnsi="Times New Roman"/>
          <w:sz w:val="28"/>
          <w:szCs w:val="28"/>
        </w:rPr>
        <w:t>-</w:t>
      </w:r>
      <w:r w:rsidR="006A1CB0">
        <w:rPr>
          <w:rFonts w:ascii="Times New Roman" w:hAnsi="Times New Roman"/>
          <w:sz w:val="28"/>
          <w:szCs w:val="28"/>
        </w:rPr>
        <w:t>methyl–</w:t>
      </w:r>
      <w:r w:rsidRPr="002C02F9">
        <w:rPr>
          <w:rFonts w:ascii="Times New Roman" w:hAnsi="Times New Roman"/>
          <w:sz w:val="28"/>
          <w:szCs w:val="28"/>
        </w:rPr>
        <w:t>acetoacetate</w:t>
      </w:r>
      <w:r>
        <w:rPr>
          <w:rFonts w:ascii="Times New Roman" w:hAnsi="Times New Roman"/>
          <w:sz w:val="28"/>
          <w:szCs w:val="28"/>
        </w:rPr>
        <w:t xml:space="preserve"> niệu.</w:t>
      </w:r>
    </w:p>
    <w:p w:rsidR="00E97502" w:rsidRPr="006A1CB0" w:rsidRDefault="003A6FBF" w:rsidP="00297E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CB0">
        <w:rPr>
          <w:rFonts w:ascii="Times New Roman" w:hAnsi="Times New Roman"/>
          <w:b/>
          <w:sz w:val="28"/>
          <w:szCs w:val="28"/>
        </w:rPr>
        <w:t>Điều trị</w:t>
      </w:r>
    </w:p>
    <w:p w:rsidR="003A6FBF" w:rsidRPr="006A1CB0" w:rsidRDefault="00E97502" w:rsidP="00297E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CB0">
        <w:rPr>
          <w:rFonts w:ascii="Times New Roman" w:hAnsi="Times New Roman"/>
          <w:b/>
          <w:sz w:val="28"/>
          <w:szCs w:val="28"/>
        </w:rPr>
        <w:t>Điều trị cơn cấp</w:t>
      </w:r>
    </w:p>
    <w:p w:rsidR="00E97502" w:rsidRPr="00E97502" w:rsidRDefault="00E97502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Truyền </w:t>
      </w:r>
      <w:r w:rsidR="006A1CB0">
        <w:rPr>
          <w:rFonts w:ascii="Times New Roman" w:hAnsi="Times New Roman"/>
          <w:sz w:val="28"/>
          <w:szCs w:val="28"/>
        </w:rPr>
        <w:t>dung dịch Glucose tốc độ</w:t>
      </w:r>
      <w:r>
        <w:rPr>
          <w:rFonts w:ascii="Times New Roman" w:hAnsi="Times New Roman"/>
          <w:sz w:val="28"/>
          <w:szCs w:val="28"/>
        </w:rPr>
        <w:t xml:space="preserve"> cao</w:t>
      </w:r>
      <w:proofErr w:type="gramStart"/>
      <w:r>
        <w:rPr>
          <w:rFonts w:ascii="Times New Roman" w:hAnsi="Times New Roman"/>
          <w:sz w:val="28"/>
          <w:szCs w:val="28"/>
        </w:rPr>
        <w:t>:10mg</w:t>
      </w:r>
      <w:proofErr w:type="gramEnd"/>
      <w:r>
        <w:rPr>
          <w:rFonts w:ascii="Times New Roman" w:hAnsi="Times New Roman"/>
          <w:sz w:val="28"/>
          <w:szCs w:val="28"/>
        </w:rPr>
        <w:t>/kg/ph.</w:t>
      </w:r>
    </w:p>
    <w:p w:rsidR="00E97502" w:rsidRPr="00E97502" w:rsidRDefault="00E97502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Tạm nhịn </w:t>
      </w:r>
      <w:proofErr w:type="gramStart"/>
      <w:r>
        <w:rPr>
          <w:rFonts w:ascii="Times New Roman" w:hAnsi="Times New Roman"/>
          <w:sz w:val="28"/>
          <w:szCs w:val="28"/>
        </w:rPr>
        <w:t>ăn</w:t>
      </w:r>
      <w:proofErr w:type="gramEnd"/>
      <w:r>
        <w:rPr>
          <w:rFonts w:ascii="Times New Roman" w:hAnsi="Times New Roman"/>
          <w:sz w:val="28"/>
          <w:szCs w:val="28"/>
        </w:rPr>
        <w:t xml:space="preserve"> trong 24 giờ. Sau đó bắt đầu </w:t>
      </w:r>
      <w:proofErr w:type="gramStart"/>
      <w:r>
        <w:rPr>
          <w:rFonts w:ascii="Times New Roman" w:hAnsi="Times New Roman"/>
          <w:sz w:val="28"/>
          <w:szCs w:val="28"/>
        </w:rPr>
        <w:t>ăn</w:t>
      </w:r>
      <w:proofErr w:type="gramEnd"/>
      <w:r>
        <w:rPr>
          <w:rFonts w:ascii="Times New Roman" w:hAnsi="Times New Roman"/>
          <w:sz w:val="28"/>
          <w:szCs w:val="28"/>
        </w:rPr>
        <w:t xml:space="preserve"> lại khi </w:t>
      </w:r>
      <w:r w:rsidR="00D239A6">
        <w:rPr>
          <w:rFonts w:ascii="Times New Roman" w:hAnsi="Times New Roman"/>
          <w:sz w:val="28"/>
          <w:szCs w:val="28"/>
        </w:rPr>
        <w:t>khí máu và xeton niệu bình thường.</w:t>
      </w:r>
    </w:p>
    <w:p w:rsidR="00E97502" w:rsidRPr="00E97502" w:rsidRDefault="006A1CB0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L-</w:t>
      </w:r>
      <w:r w:rsidR="00E97502">
        <w:rPr>
          <w:rFonts w:ascii="Times New Roman" w:hAnsi="Times New Roman"/>
          <w:sz w:val="28"/>
          <w:szCs w:val="28"/>
        </w:rPr>
        <w:t>carnitine: 50-100 mg/kg/ngày.</w:t>
      </w:r>
    </w:p>
    <w:p w:rsidR="00E97502" w:rsidRPr="00E97502" w:rsidRDefault="00E97502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Bù nước, cân bằng điện giả</w:t>
      </w:r>
      <w:r w:rsidR="006A1CB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E97502" w:rsidRPr="00E97502" w:rsidRDefault="00E97502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Bù toan khi PH &lt; 7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>: 1mmol/kg/10 phút.</w:t>
      </w:r>
    </w:p>
    <w:p w:rsidR="00E97502" w:rsidRPr="00E97502" w:rsidRDefault="00E97502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Kiểm tra khí máu, điện giải đồ, xeton niệu 3 tiếng/lần trong 24 giờ đầu.</w:t>
      </w:r>
    </w:p>
    <w:p w:rsidR="00E97502" w:rsidRPr="006A1CB0" w:rsidRDefault="00E97502" w:rsidP="00297E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CB0">
        <w:rPr>
          <w:rFonts w:ascii="Times New Roman" w:hAnsi="Times New Roman"/>
          <w:b/>
          <w:sz w:val="28"/>
          <w:szCs w:val="28"/>
        </w:rPr>
        <w:t>Điều trị lâu dài</w:t>
      </w:r>
    </w:p>
    <w:p w:rsidR="00E97502" w:rsidRPr="00D239A6" w:rsidRDefault="00E97502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Chế đ</w:t>
      </w:r>
      <w:r w:rsidR="00D239A6">
        <w:rPr>
          <w:rFonts w:ascii="Times New Roman" w:hAnsi="Times New Roman"/>
          <w:sz w:val="28"/>
          <w:szCs w:val="28"/>
        </w:rPr>
        <w:t xml:space="preserve">ộ </w:t>
      </w:r>
      <w:proofErr w:type="gramStart"/>
      <w:r w:rsidR="00D239A6">
        <w:rPr>
          <w:rFonts w:ascii="Times New Roman" w:hAnsi="Times New Roman"/>
          <w:sz w:val="28"/>
          <w:szCs w:val="28"/>
        </w:rPr>
        <w:t>ăn</w:t>
      </w:r>
      <w:proofErr w:type="gramEnd"/>
      <w:r w:rsidR="00D239A6">
        <w:rPr>
          <w:rFonts w:ascii="Times New Roman" w:hAnsi="Times New Roman"/>
          <w:sz w:val="28"/>
          <w:szCs w:val="28"/>
        </w:rPr>
        <w:t xml:space="preserve"> hạn chế protein tùy thuộc từng bệnh nhân.</w:t>
      </w:r>
    </w:p>
    <w:p w:rsidR="00D239A6" w:rsidRPr="00D239A6" w:rsidRDefault="006A1CB0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L-</w:t>
      </w:r>
      <w:r w:rsidR="00D239A6">
        <w:rPr>
          <w:rFonts w:ascii="Times New Roman" w:hAnsi="Times New Roman"/>
          <w:sz w:val="28"/>
          <w:szCs w:val="28"/>
        </w:rPr>
        <w:t>carnitine: 50mg/kg/ngày.</w:t>
      </w:r>
    </w:p>
    <w:p w:rsidR="00D239A6" w:rsidRPr="00D239A6" w:rsidRDefault="00D239A6" w:rsidP="00297E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Tư vấn để phát hiện các triệu chứng của cơn cấp và nguy cơ xuất hiện cơn cấp.</w:t>
      </w:r>
    </w:p>
    <w:p w:rsidR="00D239A6" w:rsidRDefault="00D239A6" w:rsidP="00297E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Tiên lượng</w:t>
      </w:r>
    </w:p>
    <w:p w:rsidR="00D239A6" w:rsidRDefault="00D239A6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Bệnh có tiên lượng tốt nếu được phát hiện và điều trị kịp thời.</w:t>
      </w:r>
      <w:proofErr w:type="gramEnd"/>
    </w:p>
    <w:p w:rsidR="00D239A6" w:rsidRDefault="00D239A6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37F3E" w:rsidRDefault="00E37F3E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37F3E" w:rsidRDefault="00E37F3E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37F3E" w:rsidRDefault="00E37F3E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37F3E" w:rsidRDefault="00E37F3E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37F3E" w:rsidRDefault="00E37F3E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239A6" w:rsidRPr="00E37F3E" w:rsidRDefault="00D239A6" w:rsidP="00297EC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E37F3E">
        <w:rPr>
          <w:rFonts w:ascii="Times New Roman" w:hAnsi="Times New Roman"/>
          <w:b/>
          <w:sz w:val="28"/>
          <w:szCs w:val="28"/>
        </w:rPr>
        <w:lastRenderedPageBreak/>
        <w:t>TÀI LIỆU THAM KHẢO</w:t>
      </w:r>
    </w:p>
    <w:p w:rsidR="00D239A6" w:rsidRPr="00BA1B08" w:rsidRDefault="00D239A6" w:rsidP="00297E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08">
        <w:rPr>
          <w:rFonts w:ascii="Times New Roman" w:hAnsi="Times New Roman" w:cs="Times New Roman"/>
          <w:sz w:val="28"/>
          <w:szCs w:val="28"/>
        </w:rPr>
        <w:t xml:space="preserve">Fukao T, 2004. </w:t>
      </w:r>
      <w:r w:rsidR="00092084">
        <w:rPr>
          <w:rFonts w:ascii="Times New Roman" w:hAnsi="Times New Roman" w:cs="Times New Roman"/>
          <w:i/>
          <w:sz w:val="28"/>
          <w:szCs w:val="28"/>
        </w:rPr>
        <w:t>Beta-</w:t>
      </w:r>
      <w:r w:rsidRPr="00BA1B08">
        <w:rPr>
          <w:rFonts w:ascii="Times New Roman" w:hAnsi="Times New Roman" w:cs="Times New Roman"/>
          <w:i/>
          <w:sz w:val="28"/>
          <w:szCs w:val="28"/>
        </w:rPr>
        <w:t>ketothiolase deficiency.</w:t>
      </w:r>
      <w:r w:rsidRPr="00BA1B08">
        <w:rPr>
          <w:rFonts w:ascii="Times New Roman" w:hAnsi="Times New Roman" w:cs="Times New Roman"/>
          <w:sz w:val="28"/>
          <w:szCs w:val="28"/>
        </w:rPr>
        <w:t xml:space="preserve"> Orphanet encyclopedia, Sep 2004.</w:t>
      </w:r>
    </w:p>
    <w:p w:rsidR="00AF6590" w:rsidRPr="00BA1B08" w:rsidRDefault="00D239A6" w:rsidP="00297E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08">
        <w:rPr>
          <w:rFonts w:ascii="Times New Roman" w:hAnsi="Times New Roman" w:cs="Times New Roman"/>
          <w:sz w:val="28"/>
          <w:szCs w:val="28"/>
        </w:rPr>
        <w:t>Jo</w:t>
      </w:r>
      <w:r w:rsidR="008263EB" w:rsidRPr="00BA1B08">
        <w:rPr>
          <w:rFonts w:ascii="Times New Roman" w:hAnsi="Times New Roman" w:cs="Times New Roman"/>
          <w:sz w:val="28"/>
          <w:szCs w:val="28"/>
        </w:rPr>
        <w:t xml:space="preserve">rn Oliver Sass, 2011. </w:t>
      </w:r>
      <w:r w:rsidR="008263EB" w:rsidRPr="00BA1B08">
        <w:rPr>
          <w:rFonts w:ascii="Times New Roman" w:hAnsi="Times New Roman" w:cs="Times New Roman"/>
          <w:i/>
          <w:sz w:val="28"/>
          <w:szCs w:val="28"/>
        </w:rPr>
        <w:t>Inborn errors of ketogenesis and ketone body ultilization</w:t>
      </w:r>
      <w:r w:rsidR="008263EB" w:rsidRPr="00BA1B08">
        <w:rPr>
          <w:rFonts w:ascii="Times New Roman" w:hAnsi="Times New Roman" w:cs="Times New Roman"/>
          <w:sz w:val="28"/>
          <w:szCs w:val="28"/>
        </w:rPr>
        <w:t xml:space="preserve">. </w:t>
      </w:r>
      <w:r w:rsidR="00C54F44" w:rsidRPr="00BA1B08">
        <w:rPr>
          <w:rStyle w:val="jrnl"/>
          <w:rFonts w:ascii="Times New Roman" w:hAnsi="Times New Roman" w:cs="Times New Roman"/>
          <w:sz w:val="28"/>
          <w:szCs w:val="28"/>
        </w:rPr>
        <w:t>J Inherit Metab Dis</w:t>
      </w:r>
      <w:r w:rsidR="00C54F44" w:rsidRPr="00BA1B08">
        <w:rPr>
          <w:rFonts w:ascii="Times New Roman" w:hAnsi="Times New Roman" w:cs="Times New Roman"/>
          <w:sz w:val="28"/>
          <w:szCs w:val="28"/>
        </w:rPr>
        <w:t>. 2012;35(1):23-8</w:t>
      </w:r>
    </w:p>
    <w:p w:rsidR="00D239A6" w:rsidRPr="00BA1B08" w:rsidRDefault="00BA1B08" w:rsidP="00297E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08">
        <w:rPr>
          <w:rFonts w:ascii="Times New Roman" w:hAnsi="Times New Roman" w:cs="Times New Roman"/>
          <w:bCs/>
          <w:sz w:val="28"/>
          <w:szCs w:val="28"/>
        </w:rPr>
        <w:t>Fukao T</w:t>
      </w:r>
      <w:r w:rsidRPr="00BA1B08">
        <w:rPr>
          <w:rFonts w:ascii="Times New Roman" w:hAnsi="Times New Roman" w:cs="Times New Roman"/>
          <w:sz w:val="28"/>
          <w:szCs w:val="28"/>
        </w:rPr>
        <w:t xml:space="preserve">, Mitchell G, Sass JO, Hori T, Orii K, Aoyama Y. </w:t>
      </w:r>
      <w:hyperlink r:id="rId8" w:history="1">
        <w:r w:rsidRPr="00BA1B0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Ketone body metabolism and its defects.</w:t>
        </w:r>
      </w:hyperlink>
      <w:r w:rsidRPr="00BA1B08">
        <w:rPr>
          <w:rFonts w:ascii="Times New Roman" w:hAnsi="Times New Roman" w:cs="Times New Roman"/>
          <w:sz w:val="28"/>
          <w:szCs w:val="28"/>
        </w:rPr>
        <w:t xml:space="preserve"> </w:t>
      </w:r>
      <w:r w:rsidRPr="00BA1B08">
        <w:rPr>
          <w:rStyle w:val="jrnl"/>
          <w:rFonts w:ascii="Times New Roman" w:hAnsi="Times New Roman" w:cs="Times New Roman"/>
          <w:sz w:val="28"/>
          <w:szCs w:val="28"/>
        </w:rPr>
        <w:t>J Inherit Metab Dis</w:t>
      </w:r>
      <w:r w:rsidRPr="00BA1B08">
        <w:rPr>
          <w:rFonts w:ascii="Times New Roman" w:hAnsi="Times New Roman" w:cs="Times New Roman"/>
          <w:sz w:val="28"/>
          <w:szCs w:val="28"/>
        </w:rPr>
        <w:t xml:space="preserve">. </w:t>
      </w:r>
      <w:r w:rsidRPr="00BA1B08">
        <w:rPr>
          <w:rFonts w:ascii="Times New Roman" w:hAnsi="Times New Roman" w:cs="Times New Roman"/>
          <w:bCs/>
          <w:sz w:val="28"/>
          <w:szCs w:val="28"/>
        </w:rPr>
        <w:t>2014</w:t>
      </w:r>
      <w:proofErr w:type="gramStart"/>
      <w:r w:rsidRPr="00BA1B08">
        <w:rPr>
          <w:rFonts w:ascii="Times New Roman" w:hAnsi="Times New Roman" w:cs="Times New Roman"/>
          <w:sz w:val="28"/>
          <w:szCs w:val="28"/>
        </w:rPr>
        <w:t>;37</w:t>
      </w:r>
      <w:proofErr w:type="gramEnd"/>
      <w:r w:rsidRPr="00BA1B08">
        <w:rPr>
          <w:rFonts w:ascii="Times New Roman" w:hAnsi="Times New Roman" w:cs="Times New Roman"/>
          <w:sz w:val="28"/>
          <w:szCs w:val="28"/>
        </w:rPr>
        <w:t>(4):541-51.</w:t>
      </w:r>
    </w:p>
    <w:p w:rsidR="00E97502" w:rsidRPr="00E97502" w:rsidRDefault="00E97502" w:rsidP="00297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97502" w:rsidRPr="00E97502" w:rsidSect="00D51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B7" w:rsidRDefault="00FA18B7" w:rsidP="00D85834">
      <w:pPr>
        <w:spacing w:after="0" w:line="240" w:lineRule="auto"/>
      </w:pPr>
      <w:r>
        <w:separator/>
      </w:r>
    </w:p>
  </w:endnote>
  <w:endnote w:type="continuationSeparator" w:id="0">
    <w:p w:rsidR="00FA18B7" w:rsidRDefault="00FA18B7" w:rsidP="00D8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34" w:rsidRDefault="00D85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19373"/>
      <w:docPartObj>
        <w:docPartGallery w:val="Page Numbers (Bottom of Page)"/>
        <w:docPartUnique/>
      </w:docPartObj>
    </w:sdtPr>
    <w:sdtEndPr/>
    <w:sdtContent>
      <w:p w:rsidR="00D85834" w:rsidRDefault="00DA2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1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834" w:rsidRDefault="00D85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34" w:rsidRDefault="00D85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B7" w:rsidRDefault="00FA18B7" w:rsidP="00D85834">
      <w:pPr>
        <w:spacing w:after="0" w:line="240" w:lineRule="auto"/>
      </w:pPr>
      <w:r>
        <w:separator/>
      </w:r>
    </w:p>
  </w:footnote>
  <w:footnote w:type="continuationSeparator" w:id="0">
    <w:p w:rsidR="00FA18B7" w:rsidRDefault="00FA18B7" w:rsidP="00D8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34" w:rsidRDefault="00D85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34" w:rsidRDefault="00D85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34" w:rsidRDefault="00D85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657"/>
    <w:multiLevelType w:val="hybridMultilevel"/>
    <w:tmpl w:val="2EBC47F6"/>
    <w:lvl w:ilvl="0" w:tplc="F91662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5E26"/>
    <w:multiLevelType w:val="hybridMultilevel"/>
    <w:tmpl w:val="E510194E"/>
    <w:lvl w:ilvl="0" w:tplc="0E24F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D3424"/>
    <w:multiLevelType w:val="hybridMultilevel"/>
    <w:tmpl w:val="0C403F1C"/>
    <w:lvl w:ilvl="0" w:tplc="0B041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B32A8"/>
    <w:multiLevelType w:val="hybridMultilevel"/>
    <w:tmpl w:val="D4905574"/>
    <w:lvl w:ilvl="0" w:tplc="B06C9B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EC476C"/>
    <w:multiLevelType w:val="hybridMultilevel"/>
    <w:tmpl w:val="FB1C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D0F1A"/>
    <w:multiLevelType w:val="hybridMultilevel"/>
    <w:tmpl w:val="1FB2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0FED"/>
    <w:multiLevelType w:val="hybridMultilevel"/>
    <w:tmpl w:val="D270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4A"/>
    <w:rsid w:val="00022540"/>
    <w:rsid w:val="00092084"/>
    <w:rsid w:val="000C5CBB"/>
    <w:rsid w:val="000C76F2"/>
    <w:rsid w:val="00101EAE"/>
    <w:rsid w:val="00156707"/>
    <w:rsid w:val="001E5BD6"/>
    <w:rsid w:val="00236A49"/>
    <w:rsid w:val="00297ECF"/>
    <w:rsid w:val="002C02F9"/>
    <w:rsid w:val="003A6FBF"/>
    <w:rsid w:val="004D12BE"/>
    <w:rsid w:val="00573A8B"/>
    <w:rsid w:val="006A1CB0"/>
    <w:rsid w:val="007413DD"/>
    <w:rsid w:val="00746C5A"/>
    <w:rsid w:val="00770B91"/>
    <w:rsid w:val="00792454"/>
    <w:rsid w:val="008263EB"/>
    <w:rsid w:val="008872EA"/>
    <w:rsid w:val="0092134A"/>
    <w:rsid w:val="0092339E"/>
    <w:rsid w:val="0097416E"/>
    <w:rsid w:val="009A1F44"/>
    <w:rsid w:val="009B2E6F"/>
    <w:rsid w:val="009C14EA"/>
    <w:rsid w:val="00A10D9D"/>
    <w:rsid w:val="00A951B5"/>
    <w:rsid w:val="00AF6590"/>
    <w:rsid w:val="00B619C1"/>
    <w:rsid w:val="00BA1B08"/>
    <w:rsid w:val="00C320A0"/>
    <w:rsid w:val="00C54F44"/>
    <w:rsid w:val="00CF0807"/>
    <w:rsid w:val="00D239A6"/>
    <w:rsid w:val="00D51E4A"/>
    <w:rsid w:val="00D85834"/>
    <w:rsid w:val="00DA26DA"/>
    <w:rsid w:val="00E32324"/>
    <w:rsid w:val="00E37F3E"/>
    <w:rsid w:val="00E510C5"/>
    <w:rsid w:val="00E97502"/>
    <w:rsid w:val="00F401FC"/>
    <w:rsid w:val="00F5536C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834"/>
  </w:style>
  <w:style w:type="paragraph" w:styleId="Footer">
    <w:name w:val="footer"/>
    <w:basedOn w:val="Normal"/>
    <w:link w:val="FooterChar"/>
    <w:uiPriority w:val="99"/>
    <w:unhideWhenUsed/>
    <w:rsid w:val="00D8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34"/>
  </w:style>
  <w:style w:type="character" w:customStyle="1" w:styleId="jrnl">
    <w:name w:val="jrnl"/>
    <w:basedOn w:val="DefaultParagraphFont"/>
    <w:rsid w:val="00C54F44"/>
  </w:style>
  <w:style w:type="character" w:styleId="Hyperlink">
    <w:name w:val="Hyperlink"/>
    <w:basedOn w:val="DefaultParagraphFont"/>
    <w:uiPriority w:val="99"/>
    <w:semiHidden/>
    <w:unhideWhenUsed/>
    <w:rsid w:val="00BA1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834"/>
  </w:style>
  <w:style w:type="paragraph" w:styleId="Footer">
    <w:name w:val="footer"/>
    <w:basedOn w:val="Normal"/>
    <w:link w:val="FooterChar"/>
    <w:uiPriority w:val="99"/>
    <w:unhideWhenUsed/>
    <w:rsid w:val="00D8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34"/>
  </w:style>
  <w:style w:type="character" w:customStyle="1" w:styleId="jrnl">
    <w:name w:val="jrnl"/>
    <w:basedOn w:val="DefaultParagraphFont"/>
    <w:rsid w:val="00C54F44"/>
  </w:style>
  <w:style w:type="character" w:styleId="Hyperlink">
    <w:name w:val="Hyperlink"/>
    <w:basedOn w:val="DefaultParagraphFont"/>
    <w:uiPriority w:val="99"/>
    <w:semiHidden/>
    <w:unhideWhenUsed/>
    <w:rsid w:val="00BA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70602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2015-07-09T09:31:00Z</dcterms:created>
  <dcterms:modified xsi:type="dcterms:W3CDTF">2015-07-10T02:06:00Z</dcterms:modified>
</cp:coreProperties>
</file>