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E8" w:rsidRDefault="002459E8" w:rsidP="007279A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BỆNH LÝ GAN TRONG CÁC </w:t>
      </w:r>
    </w:p>
    <w:p w:rsidR="002459E8" w:rsidRDefault="002459E8" w:rsidP="007279A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RỐI LOẠN CHUYỂN HÓA BẨM SINH</w:t>
      </w:r>
    </w:p>
    <w:p w:rsidR="00EF0F81" w:rsidRDefault="00EF0F81" w:rsidP="007279A3">
      <w:pPr>
        <w:pStyle w:val="ListParagraph"/>
        <w:numPr>
          <w:ilvl w:val="0"/>
          <w:numId w:val="15"/>
        </w:num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Các thể lâm sàng:</w:t>
      </w:r>
    </w:p>
    <w:p w:rsidR="00EF0F81" w:rsidRDefault="00EF0F81" w:rsidP="007279A3">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Tổn thương chức năng tế bào gan cấp và mạn tính: có thể kết hợp với:</w:t>
      </w:r>
    </w:p>
    <w:p w:rsidR="00EF0F81" w:rsidRDefault="00EF0F81"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Chậm tăng cân, teo cơ, nhiễm trùng tái diễn</w:t>
      </w:r>
    </w:p>
    <w:p w:rsidR="00EF0F81" w:rsidRDefault="001769A3"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Bệnh lý não: li bì tăng dần dẫn đến hôn mê, thay đổi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thoái triển tinh thần, </w:t>
      </w:r>
      <w:r w:rsidR="0070105D">
        <w:rPr>
          <w:rFonts w:ascii="Times New Roman" w:hAnsi="Times New Roman" w:cs="Times New Roman"/>
          <w:sz w:val="28"/>
          <w:szCs w:val="28"/>
        </w:rPr>
        <w:t>các triệu chứng bó tháp.</w:t>
      </w:r>
    </w:p>
    <w:p w:rsidR="0070105D" w:rsidRDefault="0070105D"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Rối loạn đông máu: nôn máu, chảy máu cam, tụ máu</w:t>
      </w:r>
    </w:p>
    <w:p w:rsidR="0070105D" w:rsidRDefault="0070105D"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Các triệu chứng tăng áp tĩnh mạch cửa: </w:t>
      </w:r>
      <w:r w:rsidR="00E43F4D">
        <w:rPr>
          <w:rFonts w:ascii="Times New Roman" w:hAnsi="Times New Roman" w:cs="Times New Roman"/>
          <w:sz w:val="28"/>
          <w:szCs w:val="28"/>
        </w:rPr>
        <w:t>lách to, cổ chướng, tuần hoàn bàng hệ</w:t>
      </w:r>
    </w:p>
    <w:p w:rsidR="00E43F4D" w:rsidRDefault="0052556B"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Rối loạn chức năng thận – trong một số rối loạn chuyển hóa, tổn thương chức năng thận là do độc tố gây tổn thương cả gan và thận nhưng tổn thương thận có thể là nguyên nhân hoặc hậu quả của tổn thương gan</w:t>
      </w:r>
    </w:p>
    <w:p w:rsidR="0052556B" w:rsidRDefault="0052556B" w:rsidP="007279A3">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Gan to:</w:t>
      </w:r>
    </w:p>
    <w:p w:rsidR="0052556B" w:rsidRDefault="006B1D7C" w:rsidP="007279A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Gan to có thể đến mức gây bụng to quan sát được trên lâm sang hoặc tình cờ phát hiện được khi thăm khám toàn diện</w:t>
      </w:r>
      <w:r w:rsidR="00F973E0">
        <w:rPr>
          <w:rFonts w:ascii="Times New Roman" w:hAnsi="Times New Roman" w:cs="Times New Roman"/>
          <w:sz w:val="28"/>
          <w:szCs w:val="28"/>
        </w:rPr>
        <w:t>. Các nguyên nhân có thể do kích thước các tế bào tăng lên do tích tụ các chất khác nhau (chẳng hạn: chất béo, glycogen, các chất dự trữ thể tiêu bào, sắt), viêm/phù, các khối u</w:t>
      </w:r>
      <w:r w:rsidR="00146D0F">
        <w:rPr>
          <w:rFonts w:ascii="Times New Roman" w:hAnsi="Times New Roman" w:cs="Times New Roman"/>
          <w:sz w:val="28"/>
          <w:szCs w:val="28"/>
        </w:rPr>
        <w:t xml:space="preserve"> (chẳng hạn trong tyrosinaemia type I), chèn ép tĩnh mạch hoặc tắc mật.</w:t>
      </w:r>
    </w:p>
    <w:p w:rsidR="00146D0F" w:rsidRDefault="00433377"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Đồng nhất:</w:t>
      </w:r>
    </w:p>
    <w:p w:rsidR="00433377" w:rsidRDefault="00433377"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Mềm (trong bệnh dự trữ glycogen)</w:t>
      </w:r>
    </w:p>
    <w:p w:rsidR="00433377" w:rsidRDefault="00433377"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Chắc (trong bệnh dự trữ thể tiêu bào)</w:t>
      </w:r>
    </w:p>
    <w:p w:rsidR="00433377" w:rsidRDefault="00433377"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Cứng và không đều (xơ gan, ví dụ trong bệnh tyrosinaemia type I)</w:t>
      </w:r>
    </w:p>
    <w:p w:rsidR="00433377" w:rsidRDefault="00153BFF"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Kết hợp với lách to?</w:t>
      </w:r>
    </w:p>
    <w:p w:rsidR="00153BFF" w:rsidRDefault="00153BFF"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Bằng chứng của tăng áp lực tĩnh mạch cửa (xơ gan) gây lách to?</w:t>
      </w:r>
    </w:p>
    <w:p w:rsidR="00153BFF" w:rsidRDefault="00153BFF"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Bằng chứng của bệnh tích tụ toàn thân? </w:t>
      </w:r>
      <w:proofErr w:type="gramStart"/>
      <w:r>
        <w:rPr>
          <w:rFonts w:ascii="Times New Roman" w:hAnsi="Times New Roman" w:cs="Times New Roman"/>
          <w:sz w:val="28"/>
          <w:szCs w:val="28"/>
        </w:rPr>
        <w:t>Chức năng tế bào gan bình thường trong nhiều bệnh dự trữ thể tiêu bào.</w:t>
      </w:r>
      <w:proofErr w:type="gramEnd"/>
    </w:p>
    <w:p w:rsidR="00153BFF" w:rsidRDefault="00153BFF"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Bằng chứng của bệnh ác tính (leukaemia)?</w:t>
      </w:r>
    </w:p>
    <w:p w:rsidR="00A66D93" w:rsidRDefault="00A66D93"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Bằng chứng của rối loạn chuyể</w:t>
      </w:r>
      <w:r w:rsidR="00283251">
        <w:rPr>
          <w:rFonts w:ascii="Times New Roman" w:hAnsi="Times New Roman" w:cs="Times New Roman"/>
          <w:sz w:val="28"/>
          <w:szCs w:val="28"/>
        </w:rPr>
        <w:t>n hóa hoặc</w:t>
      </w:r>
      <w:r>
        <w:rPr>
          <w:rFonts w:ascii="Times New Roman" w:hAnsi="Times New Roman" w:cs="Times New Roman"/>
          <w:sz w:val="28"/>
          <w:szCs w:val="28"/>
        </w:rPr>
        <w:t xml:space="preserve"> </w:t>
      </w:r>
      <w:r w:rsidR="00283251">
        <w:rPr>
          <w:rFonts w:ascii="Times New Roman" w:hAnsi="Times New Roman" w:cs="Times New Roman"/>
          <w:sz w:val="28"/>
          <w:szCs w:val="28"/>
        </w:rPr>
        <w:t>các bất thường khác?</w:t>
      </w:r>
    </w:p>
    <w:p w:rsidR="00283251" w:rsidRDefault="00283251"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59E">
        <w:rPr>
          <w:rFonts w:ascii="Times New Roman" w:hAnsi="Times New Roman" w:cs="Times New Roman"/>
          <w:sz w:val="28"/>
          <w:szCs w:val="28"/>
        </w:rPr>
        <w:t>Hạ đường máu (trong bệnh dự trữ glycogen)</w:t>
      </w:r>
    </w:p>
    <w:p w:rsidR="0057659E" w:rsidRDefault="0057659E"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Bệnh thận (tyrosinaemia type I, bệnh Franconi-Bickel)</w:t>
      </w:r>
    </w:p>
    <w:p w:rsidR="0057659E" w:rsidRDefault="0057659E"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Chảy máu nội tạng (tyrosinaemia type I)</w:t>
      </w:r>
    </w:p>
    <w:p w:rsidR="0057659E" w:rsidRDefault="0057659E" w:rsidP="007279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Gan to có thể là xuất hiện ở trẻ có rối loạn chức năng tế bào gan mạn tính do nhiều nguyên nhân khác nhau (chẳng hạn thiếu α</w:t>
      </w:r>
      <w:r>
        <w:rPr>
          <w:rFonts w:ascii="Times New Roman" w:hAnsi="Times New Roman" w:cs="Times New Roman"/>
          <w:sz w:val="28"/>
          <w:szCs w:val="28"/>
          <w:vertAlign w:val="subscript"/>
        </w:rPr>
        <w:t>1</w:t>
      </w:r>
      <w:r>
        <w:rPr>
          <w:rFonts w:ascii="Times New Roman" w:hAnsi="Times New Roman" w:cs="Times New Roman"/>
          <w:sz w:val="28"/>
          <w:szCs w:val="28"/>
        </w:rPr>
        <w:t>-antitrypsin, bệnh Wilson).</w:t>
      </w:r>
    </w:p>
    <w:p w:rsidR="0057659E" w:rsidRDefault="0013682A" w:rsidP="007279A3">
      <w:pPr>
        <w:pStyle w:val="ListParagraph"/>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Ứ mật</w:t>
      </w:r>
      <w:r w:rsidR="00F82F40">
        <w:rPr>
          <w:rFonts w:ascii="Times New Roman" w:hAnsi="Times New Roman" w:cs="Times New Roman"/>
          <w:sz w:val="28"/>
          <w:szCs w:val="28"/>
        </w:rPr>
        <w:t>:</w:t>
      </w:r>
    </w:p>
    <w:p w:rsidR="00F82F40" w:rsidRDefault="00F82F40" w:rsidP="007279A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Các biểu hiện thông thường của </w:t>
      </w:r>
      <w:r w:rsidR="0013682A">
        <w:rPr>
          <w:rFonts w:ascii="Times New Roman" w:hAnsi="Times New Roman" w:cs="Times New Roman"/>
          <w:sz w:val="28"/>
          <w:szCs w:val="28"/>
        </w:rPr>
        <w:t>ứ</w:t>
      </w:r>
      <w:r>
        <w:rPr>
          <w:rFonts w:ascii="Times New Roman" w:hAnsi="Times New Roman" w:cs="Times New Roman"/>
          <w:sz w:val="28"/>
          <w:szCs w:val="28"/>
        </w:rPr>
        <w:t xml:space="preserve"> mật là vàng da và ngứa.</w:t>
      </w:r>
      <w:proofErr w:type="gramEnd"/>
      <w:r>
        <w:rPr>
          <w:rFonts w:ascii="Times New Roman" w:hAnsi="Times New Roman" w:cs="Times New Roman"/>
          <w:sz w:val="28"/>
          <w:szCs w:val="28"/>
        </w:rPr>
        <w:t xml:space="preserve"> </w:t>
      </w:r>
      <w:r w:rsidR="0013682A">
        <w:rPr>
          <w:rFonts w:ascii="Times New Roman" w:hAnsi="Times New Roman" w:cs="Times New Roman"/>
          <w:sz w:val="28"/>
          <w:szCs w:val="28"/>
        </w:rPr>
        <w:t>Ứ</w:t>
      </w:r>
      <w:r>
        <w:rPr>
          <w:rFonts w:ascii="Times New Roman" w:hAnsi="Times New Roman" w:cs="Times New Roman"/>
          <w:sz w:val="28"/>
          <w:szCs w:val="28"/>
        </w:rPr>
        <w:t xml:space="preserve"> mật có thể do rối loạn chức năng tế bào gan hoặc tắc đường mật trong hoặc ngoài gan. </w:t>
      </w:r>
      <w:proofErr w:type="gramStart"/>
      <w:r w:rsidR="009543C8">
        <w:rPr>
          <w:rFonts w:ascii="Times New Roman" w:hAnsi="Times New Roman" w:cs="Times New Roman"/>
          <w:sz w:val="28"/>
          <w:szCs w:val="28"/>
        </w:rPr>
        <w:t xml:space="preserve">Trẻ sơ sinh và tuổi bú mẹ biểu hiện </w:t>
      </w:r>
      <w:r w:rsidR="0013682A">
        <w:rPr>
          <w:rFonts w:ascii="Times New Roman" w:hAnsi="Times New Roman" w:cs="Times New Roman"/>
          <w:sz w:val="28"/>
          <w:szCs w:val="28"/>
        </w:rPr>
        <w:t>ứ</w:t>
      </w:r>
      <w:r w:rsidR="009543C8">
        <w:rPr>
          <w:rFonts w:ascii="Times New Roman" w:hAnsi="Times New Roman" w:cs="Times New Roman"/>
          <w:sz w:val="28"/>
          <w:szCs w:val="28"/>
        </w:rPr>
        <w:t xml:space="preserve"> mật cần được chuyển đến các bác sỹ chuyên khoa.</w:t>
      </w:r>
      <w:proofErr w:type="gramEnd"/>
      <w:r w:rsidR="009543C8">
        <w:rPr>
          <w:rFonts w:ascii="Times New Roman" w:hAnsi="Times New Roman" w:cs="Times New Roman"/>
          <w:sz w:val="28"/>
          <w:szCs w:val="28"/>
        </w:rPr>
        <w:t xml:space="preserve"> </w:t>
      </w:r>
      <w:r w:rsidR="0013682A">
        <w:rPr>
          <w:rFonts w:ascii="Times New Roman" w:hAnsi="Times New Roman" w:cs="Times New Roman"/>
          <w:sz w:val="28"/>
          <w:szCs w:val="28"/>
        </w:rPr>
        <w:t>Ứ</w:t>
      </w:r>
      <w:r w:rsidR="00B15EE4">
        <w:rPr>
          <w:rFonts w:ascii="Times New Roman" w:hAnsi="Times New Roman" w:cs="Times New Roman"/>
          <w:sz w:val="28"/>
          <w:szCs w:val="28"/>
        </w:rPr>
        <w:t xml:space="preserve"> mật có thể kèm các triệu chứng kết hợp như tăng cholesterol và u vàng</w:t>
      </w:r>
      <w:r w:rsidR="0084097E">
        <w:rPr>
          <w:rFonts w:ascii="Times New Roman" w:hAnsi="Times New Roman" w:cs="Times New Roman"/>
          <w:sz w:val="28"/>
          <w:szCs w:val="28"/>
        </w:rPr>
        <w:t xml:space="preserve"> ở da. </w:t>
      </w:r>
      <w:r w:rsidR="00AD2B39">
        <w:rPr>
          <w:rFonts w:ascii="Times New Roman" w:hAnsi="Times New Roman" w:cs="Times New Roman"/>
          <w:sz w:val="28"/>
          <w:szCs w:val="28"/>
        </w:rPr>
        <w:t xml:space="preserve">Ứ mật không </w:t>
      </w:r>
      <w:r w:rsidR="00AD2B39">
        <w:rPr>
          <w:rFonts w:ascii="Times New Roman" w:hAnsi="Times New Roman" w:cs="Times New Roman"/>
          <w:sz w:val="28"/>
          <w:szCs w:val="28"/>
        </w:rPr>
        <w:lastRenderedPageBreak/>
        <w:t xml:space="preserve">vàng da hoặc tăng transaminase và AP kèm </w:t>
      </w:r>
      <w:proofErr w:type="gramStart"/>
      <w:r w:rsidR="00AD2B39">
        <w:rPr>
          <w:rFonts w:ascii="Times New Roman" w:hAnsi="Times New Roman" w:cs="Times New Roman"/>
          <w:sz w:val="28"/>
          <w:szCs w:val="28"/>
        </w:rPr>
        <w:t>theo</w:t>
      </w:r>
      <w:proofErr w:type="gramEnd"/>
      <w:r w:rsidR="00AD2B39">
        <w:rPr>
          <w:rFonts w:ascii="Times New Roman" w:hAnsi="Times New Roman" w:cs="Times New Roman"/>
          <w:sz w:val="28"/>
          <w:szCs w:val="28"/>
        </w:rPr>
        <w:t xml:space="preserve"> GGT bình thường</w:t>
      </w:r>
      <w:r w:rsidR="00723AB0">
        <w:rPr>
          <w:rFonts w:ascii="Times New Roman" w:hAnsi="Times New Roman" w:cs="Times New Roman"/>
          <w:sz w:val="28"/>
          <w:szCs w:val="28"/>
        </w:rPr>
        <w:t xml:space="preserve"> có thể gặp trong các rối loạn tổng hợp hoặc bài tiết axit mật cũng như trong các bệnh thiểu sản đường mật, chẳng hạn hội chứng </w:t>
      </w:r>
      <w:r w:rsidR="00723AB0" w:rsidRPr="00723AB0">
        <w:rPr>
          <w:rFonts w:ascii="Times New Roman" w:hAnsi="Times New Roman" w:cs="Times New Roman"/>
          <w:i/>
          <w:sz w:val="28"/>
          <w:szCs w:val="28"/>
        </w:rPr>
        <w:t>Alagille</w:t>
      </w:r>
      <w:r w:rsidR="00723AB0">
        <w:rPr>
          <w:rFonts w:ascii="Times New Roman" w:hAnsi="Times New Roman" w:cs="Times New Roman"/>
          <w:i/>
          <w:sz w:val="28"/>
          <w:szCs w:val="28"/>
        </w:rPr>
        <w:t xml:space="preserve">. </w:t>
      </w:r>
      <w:proofErr w:type="gramStart"/>
      <w:r w:rsidR="00A6382A">
        <w:rPr>
          <w:rFonts w:ascii="Times New Roman" w:hAnsi="Times New Roman" w:cs="Times New Roman"/>
          <w:sz w:val="28"/>
          <w:szCs w:val="28"/>
        </w:rPr>
        <w:t>Thiếu cortisol có thể biểu hiện như ứ mật và giảm đường máu.</w:t>
      </w:r>
      <w:proofErr w:type="gramEnd"/>
    </w:p>
    <w:p w:rsidR="00FA4BDB" w:rsidRDefault="00FA4BDB" w:rsidP="007279A3">
      <w:pPr>
        <w:pStyle w:val="ListParagraph"/>
        <w:numPr>
          <w:ilvl w:val="0"/>
          <w:numId w:val="15"/>
        </w:numPr>
        <w:spacing w:after="0" w:line="240" w:lineRule="auto"/>
        <w:jc w:val="both"/>
        <w:rPr>
          <w:rFonts w:ascii="Times New Roman" w:hAnsi="Times New Roman" w:cs="Times New Roman"/>
          <w:b/>
          <w:sz w:val="28"/>
          <w:szCs w:val="28"/>
        </w:rPr>
      </w:pPr>
      <w:r w:rsidRPr="00FA4BDB">
        <w:rPr>
          <w:rFonts w:ascii="Times New Roman" w:hAnsi="Times New Roman" w:cs="Times New Roman"/>
          <w:b/>
          <w:sz w:val="28"/>
          <w:szCs w:val="28"/>
        </w:rPr>
        <w:t>Các xét nghiệm:</w:t>
      </w:r>
    </w:p>
    <w:p w:rsidR="00FA4BDB" w:rsidRDefault="00FA4BDB" w:rsidP="007279A3">
      <w:pPr>
        <w:pStyle w:val="ListParagraph"/>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cơ bản:</w:t>
      </w:r>
    </w:p>
    <w:p w:rsidR="00FA4BDB" w:rsidRDefault="00FA4BDB"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thường quy như: công thức máu, glucose, chức năng thận: urea, creatinine, axit uric, CK, phosphate</w:t>
      </w:r>
    </w:p>
    <w:p w:rsidR="00FA4BDB" w:rsidRDefault="00776522"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cơ bản về chuyển hóa: ammoniac, khí máu, lactate, xeton niệu.</w:t>
      </w:r>
    </w:p>
    <w:p w:rsidR="00776522" w:rsidRDefault="00776522" w:rsidP="007279A3">
      <w:pPr>
        <w:pStyle w:val="ListParagraph"/>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chức năng gan:</w:t>
      </w:r>
    </w:p>
    <w:p w:rsidR="00776522" w:rsidRDefault="00776522"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Aminotransferase (ALT/SGOT, AST/SGPT) </w:t>
      </w:r>
      <w:r>
        <w:rPr>
          <w:rFonts w:ascii="Times New Roman" w:hAnsi="Times New Roman" w:cs="Times New Roman"/>
          <w:sz w:val="28"/>
          <w:szCs w:val="28"/>
        </w:rPr>
        <w:sym w:font="Symbol" w:char="F0AE"/>
      </w:r>
      <w:r>
        <w:rPr>
          <w:rFonts w:ascii="Times New Roman" w:hAnsi="Times New Roman" w:cs="Times New Roman"/>
          <w:sz w:val="28"/>
          <w:szCs w:val="28"/>
        </w:rPr>
        <w:t xml:space="preserve"> đánh giá tổn thương tế bào gan</w:t>
      </w:r>
    </w:p>
    <w:p w:rsidR="00776522" w:rsidRDefault="000727BE"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Gamma-glutamyl transpeptidase (GGT) </w:t>
      </w:r>
      <w:r>
        <w:rPr>
          <w:rFonts w:ascii="Times New Roman" w:hAnsi="Times New Roman" w:cs="Times New Roman"/>
          <w:sz w:val="28"/>
          <w:szCs w:val="28"/>
        </w:rPr>
        <w:sym w:font="Symbol" w:char="F0AE"/>
      </w:r>
      <w:r>
        <w:rPr>
          <w:rFonts w:ascii="Times New Roman" w:hAnsi="Times New Roman" w:cs="Times New Roman"/>
          <w:sz w:val="28"/>
          <w:szCs w:val="28"/>
        </w:rPr>
        <w:t xml:space="preserve"> ứ mật &gt; tổn thương tế bào gan</w:t>
      </w:r>
    </w:p>
    <w:p w:rsidR="000727BE" w:rsidRDefault="000727BE"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Alkaline phosphatase (AP) </w:t>
      </w:r>
      <w:r>
        <w:rPr>
          <w:rFonts w:ascii="Times New Roman" w:hAnsi="Times New Roman" w:cs="Times New Roman"/>
          <w:sz w:val="28"/>
          <w:szCs w:val="28"/>
        </w:rPr>
        <w:sym w:font="Symbol" w:char="F0AE"/>
      </w:r>
      <w:r>
        <w:rPr>
          <w:rFonts w:ascii="Times New Roman" w:hAnsi="Times New Roman" w:cs="Times New Roman"/>
          <w:sz w:val="28"/>
          <w:szCs w:val="28"/>
        </w:rPr>
        <w:t xml:space="preserve"> ứ mật</w:t>
      </w:r>
    </w:p>
    <w:p w:rsidR="000727BE" w:rsidRDefault="003C46F9"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Axit mật toàn phần </w:t>
      </w:r>
      <w:r>
        <w:rPr>
          <w:rFonts w:ascii="Times New Roman" w:hAnsi="Times New Roman" w:cs="Times New Roman"/>
          <w:sz w:val="28"/>
          <w:szCs w:val="28"/>
        </w:rPr>
        <w:sym w:font="Symbol" w:char="F0AE"/>
      </w:r>
      <w:r>
        <w:rPr>
          <w:rFonts w:ascii="Times New Roman" w:hAnsi="Times New Roman" w:cs="Times New Roman"/>
          <w:sz w:val="28"/>
          <w:szCs w:val="28"/>
        </w:rPr>
        <w:t xml:space="preserve"> ứ mật</w:t>
      </w:r>
    </w:p>
    <w:p w:rsidR="003C46F9" w:rsidRDefault="003C46F9"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Bilirubin (lien hợp, tự do)</w:t>
      </w:r>
    </w:p>
    <w:p w:rsidR="003C46F9" w:rsidRDefault="003C46F9"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Chức năng tổng hợp: albumin, prealbumin, chức năng đông máu</w:t>
      </w:r>
      <w:r w:rsidR="007A53D5">
        <w:rPr>
          <w:rFonts w:ascii="Times New Roman" w:hAnsi="Times New Roman" w:cs="Times New Roman"/>
          <w:sz w:val="28"/>
          <w:szCs w:val="28"/>
        </w:rPr>
        <w:t xml:space="preserve">, các yếu tố co cục máu (thời gian prothrombin kéo dài </w:t>
      </w:r>
      <w:proofErr w:type="gramStart"/>
      <w:r w:rsidR="007A53D5">
        <w:rPr>
          <w:rFonts w:ascii="Times New Roman" w:hAnsi="Times New Roman" w:cs="Times New Roman"/>
          <w:sz w:val="28"/>
          <w:szCs w:val="28"/>
        </w:rPr>
        <w:t>do  thiếu</w:t>
      </w:r>
      <w:proofErr w:type="gramEnd"/>
      <w:r w:rsidR="007A53D5">
        <w:rPr>
          <w:rFonts w:ascii="Times New Roman" w:hAnsi="Times New Roman" w:cs="Times New Roman"/>
          <w:sz w:val="28"/>
          <w:szCs w:val="28"/>
        </w:rPr>
        <w:t xml:space="preserve"> Vitamin K có thể điều chỉnh được trong vài giờ sau khi dùng Vitamin K).</w:t>
      </w:r>
    </w:p>
    <w:p w:rsidR="007A53D5" w:rsidRDefault="007A53D5"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về lipid: triglyceride, cholesterol.</w:t>
      </w:r>
    </w:p>
    <w:p w:rsidR="007A53D5" w:rsidRDefault="007A53D5" w:rsidP="007279A3">
      <w:pPr>
        <w:pStyle w:val="ListParagraph"/>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bổ xung:</w:t>
      </w:r>
    </w:p>
    <w:p w:rsidR="007A53D5" w:rsidRDefault="00A36700"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Axit amin máu (chú ý: tăng tyrosine có thể gặp trong rối loạn chức năng tế bào gan do bất kỳ nguyên nhân nào và không hẳn là tyrosinaemia type I).</w:t>
      </w:r>
    </w:p>
    <w:p w:rsidR="00A36700" w:rsidRDefault="00A454B3"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Axit hữu cơ niệu (đặc biệt kiểm tra succinylacetone)</w:t>
      </w:r>
    </w:p>
    <w:p w:rsidR="00A454B3" w:rsidRDefault="00A454B3"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Acylcarnitine (giọt máu thấm khô), tình trạng carnitine</w:t>
      </w:r>
    </w:p>
    <w:p w:rsidR="00A454B3" w:rsidRDefault="00A454B3"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Galactose, Gal-1-phosphate, hoạt độ GALT </w:t>
      </w:r>
    </w:p>
    <w:p w:rsidR="00A454B3" w:rsidRDefault="00334E90"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Sắt và ferritin</w:t>
      </w:r>
    </w:p>
    <w:p w:rsidR="00334E90" w:rsidRDefault="00334E90"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Đồng và coeruloplasmin (ở trẻ trên 4 tuổi)</w:t>
      </w:r>
    </w:p>
    <w:p w:rsidR="00334E90" w:rsidRDefault="00334E90"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cs="Times New Roman"/>
          <w:sz w:val="28"/>
          <w:szCs w:val="28"/>
          <w:vertAlign w:val="subscript"/>
        </w:rPr>
        <w:t>1</w:t>
      </w:r>
      <w:r>
        <w:rPr>
          <w:rFonts w:ascii="Times New Roman" w:hAnsi="Times New Roman" w:cs="Times New Roman"/>
          <w:sz w:val="28"/>
          <w:szCs w:val="28"/>
        </w:rPr>
        <w:t>-Antitripsin (α</w:t>
      </w:r>
      <w:r>
        <w:rPr>
          <w:rFonts w:ascii="Times New Roman" w:hAnsi="Times New Roman" w:cs="Times New Roman"/>
          <w:sz w:val="28"/>
          <w:szCs w:val="28"/>
          <w:vertAlign w:val="subscript"/>
        </w:rPr>
        <w:t>1</w:t>
      </w:r>
      <w:r>
        <w:rPr>
          <w:rFonts w:ascii="Times New Roman" w:hAnsi="Times New Roman" w:cs="Times New Roman"/>
          <w:sz w:val="28"/>
          <w:szCs w:val="28"/>
        </w:rPr>
        <w:t>-AT)</w:t>
      </w:r>
      <w:r w:rsidR="005E40D9">
        <w:rPr>
          <w:rFonts w:ascii="Times New Roman" w:hAnsi="Times New Roman" w:cs="Times New Roman"/>
          <w:sz w:val="28"/>
          <w:szCs w:val="28"/>
        </w:rPr>
        <w:t xml:space="preserve"> và kiểu hình</w:t>
      </w:r>
    </w:p>
    <w:p w:rsidR="005E40D9" w:rsidRDefault="005E40D9"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Test mồ hôi (cystic fibrosis)</w:t>
      </w:r>
    </w:p>
    <w:p w:rsidR="005E40D9" w:rsidRDefault="005E40D9"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α-fetoprotein (AFP)</w:t>
      </w:r>
    </w:p>
    <w:p w:rsidR="005E40D9" w:rsidRDefault="00AA0134"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axit mật</w:t>
      </w:r>
    </w:p>
    <w:p w:rsidR="00AA0134" w:rsidRDefault="00AA0134"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Cân nhắc CDG, nghiên cứu ty thể</w:t>
      </w:r>
    </w:p>
    <w:p w:rsidR="00AA0134" w:rsidRDefault="00AA0134"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Cân nhắc bệnh celiac (kháng thể kháng anti-gliadine và/hoặc anti-endomysium, transglutaminase)</w:t>
      </w:r>
    </w:p>
    <w:p w:rsidR="00AA0134" w:rsidRDefault="00AA0134" w:rsidP="007279A3">
      <w:pPr>
        <w:pStyle w:val="ListParagraph"/>
        <w:numPr>
          <w:ilvl w:val="0"/>
          <w:numId w:val="15"/>
        </w:numPr>
        <w:spacing w:after="0" w:line="240" w:lineRule="auto"/>
        <w:jc w:val="both"/>
        <w:rPr>
          <w:rFonts w:ascii="Times New Roman" w:hAnsi="Times New Roman" w:cs="Times New Roman"/>
          <w:b/>
          <w:sz w:val="28"/>
          <w:szCs w:val="28"/>
        </w:rPr>
      </w:pPr>
      <w:r w:rsidRPr="00AA0134">
        <w:rPr>
          <w:rFonts w:ascii="Times New Roman" w:hAnsi="Times New Roman" w:cs="Times New Roman"/>
          <w:b/>
          <w:sz w:val="28"/>
          <w:szCs w:val="28"/>
        </w:rPr>
        <w:t>Chẩn đoán phân biệt:</w:t>
      </w:r>
    </w:p>
    <w:p w:rsidR="00D507D2" w:rsidRDefault="00A90AC6"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Bệnh lý gan sau khi ăn thức ăn chứa fructose </w:t>
      </w:r>
      <w:r>
        <w:rPr>
          <w:rFonts w:ascii="Times New Roman" w:hAnsi="Times New Roman" w:cs="Times New Roman"/>
          <w:sz w:val="28"/>
          <w:szCs w:val="28"/>
        </w:rPr>
        <w:sym w:font="Symbol" w:char="F0AE"/>
      </w:r>
      <w:r>
        <w:rPr>
          <w:rFonts w:ascii="Times New Roman" w:hAnsi="Times New Roman" w:cs="Times New Roman"/>
          <w:sz w:val="28"/>
          <w:szCs w:val="28"/>
        </w:rPr>
        <w:t xml:space="preserve"> không dung nạp fructose di truyền</w:t>
      </w:r>
    </w:p>
    <w:p w:rsidR="00A90AC6" w:rsidRDefault="00A90AC6"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Bệnh thận </w:t>
      </w:r>
      <w:r>
        <w:rPr>
          <w:rFonts w:ascii="Times New Roman" w:hAnsi="Times New Roman" w:cs="Times New Roman"/>
          <w:sz w:val="28"/>
          <w:szCs w:val="28"/>
        </w:rPr>
        <w:sym w:font="Symbol" w:char="F0AE"/>
      </w:r>
      <w:r>
        <w:rPr>
          <w:rFonts w:ascii="Times New Roman" w:hAnsi="Times New Roman" w:cs="Times New Roman"/>
          <w:sz w:val="28"/>
          <w:szCs w:val="28"/>
        </w:rPr>
        <w:t xml:space="preserve"> galactosaemia, tyrosinaemia, </w:t>
      </w:r>
      <w:r w:rsidR="00B0073A">
        <w:rPr>
          <w:rFonts w:ascii="Times New Roman" w:hAnsi="Times New Roman" w:cs="Times New Roman"/>
          <w:sz w:val="28"/>
          <w:szCs w:val="28"/>
        </w:rPr>
        <w:t>không dung nạp fructose di truyền</w:t>
      </w:r>
    </w:p>
    <w:p w:rsidR="00B0073A" w:rsidRDefault="00B0073A"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Bệnh dự trữ </w:t>
      </w:r>
      <w:r>
        <w:rPr>
          <w:rFonts w:ascii="Times New Roman" w:hAnsi="Times New Roman" w:cs="Times New Roman"/>
          <w:sz w:val="28"/>
          <w:szCs w:val="28"/>
        </w:rPr>
        <w:sym w:font="Symbol" w:char="F0AE"/>
      </w:r>
      <w:r>
        <w:rPr>
          <w:rFonts w:ascii="Times New Roman" w:hAnsi="Times New Roman" w:cs="Times New Roman"/>
          <w:sz w:val="28"/>
          <w:szCs w:val="28"/>
        </w:rPr>
        <w:t xml:space="preserve"> thể tiêu bào/ các rối loạn dự trữ glycogen</w:t>
      </w:r>
    </w:p>
    <w:p w:rsidR="00B0073A" w:rsidRDefault="00B0073A"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Bệnh thần kinh cơ </w:t>
      </w:r>
      <w:r w:rsidR="00DD1E18">
        <w:rPr>
          <w:rFonts w:ascii="Times New Roman" w:hAnsi="Times New Roman" w:cs="Times New Roman"/>
          <w:sz w:val="28"/>
          <w:szCs w:val="28"/>
        </w:rPr>
        <w:sym w:font="Symbol" w:char="F0AE"/>
      </w:r>
      <w:r w:rsidR="00DD1E18">
        <w:rPr>
          <w:rFonts w:ascii="Times New Roman" w:hAnsi="Times New Roman" w:cs="Times New Roman"/>
          <w:sz w:val="28"/>
          <w:szCs w:val="28"/>
        </w:rPr>
        <w:t xml:space="preserve"> các bệnh peroxisomal, mitochondrial, các rối loạn dự trữ glycogen, CDG, bệnh Wilson</w:t>
      </w:r>
    </w:p>
    <w:p w:rsidR="00905E9E" w:rsidRDefault="00905E9E"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Thiếu máu tan máu </w:t>
      </w:r>
      <w:r>
        <w:rPr>
          <w:rFonts w:ascii="Times New Roman" w:hAnsi="Times New Roman" w:cs="Times New Roman"/>
          <w:sz w:val="28"/>
          <w:szCs w:val="28"/>
        </w:rPr>
        <w:sym w:font="Symbol" w:char="F0AE"/>
      </w:r>
      <w:r>
        <w:rPr>
          <w:rFonts w:ascii="Times New Roman" w:hAnsi="Times New Roman" w:cs="Times New Roman"/>
          <w:sz w:val="28"/>
          <w:szCs w:val="28"/>
        </w:rPr>
        <w:t xml:space="preserve"> bệnh Wilson, không dung nạp fructose</w:t>
      </w:r>
    </w:p>
    <w:p w:rsidR="00E0574B" w:rsidRDefault="003E7FED"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Đục thủy tinh thể </w:t>
      </w:r>
      <w:r>
        <w:rPr>
          <w:rFonts w:ascii="Times New Roman" w:hAnsi="Times New Roman" w:cs="Times New Roman"/>
          <w:sz w:val="28"/>
          <w:szCs w:val="28"/>
        </w:rPr>
        <w:sym w:font="Symbol" w:char="F0AE"/>
      </w:r>
      <w:r>
        <w:rPr>
          <w:rFonts w:ascii="Times New Roman" w:hAnsi="Times New Roman" w:cs="Times New Roman"/>
          <w:sz w:val="28"/>
          <w:szCs w:val="28"/>
        </w:rPr>
        <w:t xml:space="preserve"> galactosaemia, rối loạn peroxisome/lysosome, cerebrotendinous xanthomatosis.</w:t>
      </w:r>
    </w:p>
    <w:p w:rsidR="003E7FED" w:rsidRDefault="003E7FED" w:rsidP="007279A3">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Phù thai</w:t>
      </w:r>
    </w:p>
    <w:p w:rsidR="00A356FE" w:rsidRPr="00A356FE" w:rsidRDefault="00A356FE" w:rsidP="007279A3">
      <w:pPr>
        <w:pStyle w:val="ListParagraph"/>
        <w:numPr>
          <w:ilvl w:val="0"/>
          <w:numId w:val="15"/>
        </w:numPr>
        <w:spacing w:after="0" w:line="240" w:lineRule="auto"/>
        <w:jc w:val="both"/>
        <w:rPr>
          <w:rFonts w:ascii="Times New Roman" w:hAnsi="Times New Roman" w:cs="Times New Roman"/>
          <w:b/>
          <w:sz w:val="28"/>
          <w:szCs w:val="28"/>
        </w:rPr>
      </w:pPr>
      <w:r w:rsidRPr="00A356FE">
        <w:rPr>
          <w:rFonts w:ascii="Times New Roman" w:hAnsi="Times New Roman" w:cs="Times New Roman"/>
          <w:b/>
          <w:sz w:val="28"/>
          <w:szCs w:val="28"/>
        </w:rPr>
        <w:t>Chẩn đoán nguyên nhân:</w:t>
      </w:r>
    </w:p>
    <w:p w:rsidR="00A356FE" w:rsidRDefault="00A356FE" w:rsidP="007279A3">
      <w:pPr>
        <w:pStyle w:val="ListParagraph"/>
        <w:numPr>
          <w:ilvl w:val="0"/>
          <w:numId w:val="19"/>
        </w:numPr>
        <w:spacing w:after="0" w:line="240" w:lineRule="auto"/>
        <w:jc w:val="both"/>
        <w:rPr>
          <w:rFonts w:ascii="Times New Roman" w:hAnsi="Times New Roman" w:cs="Times New Roman"/>
          <w:b/>
          <w:sz w:val="28"/>
          <w:szCs w:val="28"/>
        </w:rPr>
      </w:pPr>
      <w:r w:rsidRPr="00A356FE">
        <w:rPr>
          <w:rFonts w:ascii="Times New Roman" w:hAnsi="Times New Roman" w:cs="Times New Roman"/>
          <w:b/>
          <w:sz w:val="28"/>
          <w:szCs w:val="28"/>
        </w:rPr>
        <w:t>Suy gan giai đoạn sơ sinh:</w:t>
      </w:r>
    </w:p>
    <w:p w:rsidR="00FB0154" w:rsidRPr="00A356FE" w:rsidRDefault="00FB0154" w:rsidP="007279A3">
      <w:pPr>
        <w:pStyle w:val="ListParagraph"/>
        <w:spacing w:after="0" w:line="240" w:lineRule="auto"/>
        <w:jc w:val="both"/>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3078"/>
        <w:gridCol w:w="5778"/>
      </w:tblGrid>
      <w:tr w:rsidR="00FB0154" w:rsidTr="00FB0154">
        <w:tc>
          <w:tcPr>
            <w:tcW w:w="3078" w:type="dxa"/>
            <w:tcBorders>
              <w:left w:val="nil"/>
              <w:right w:val="nil"/>
            </w:tcBorders>
          </w:tcPr>
          <w:p w:rsidR="00FB0154" w:rsidRDefault="00A17DD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Các bệnh </w:t>
            </w:r>
          </w:p>
        </w:tc>
        <w:tc>
          <w:tcPr>
            <w:tcW w:w="5778" w:type="dxa"/>
            <w:tcBorders>
              <w:left w:val="nil"/>
              <w:right w:val="nil"/>
            </w:tcBorders>
          </w:tcPr>
          <w:p w:rsidR="00FB0154" w:rsidRDefault="00A17DD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Triệu chứng</w:t>
            </w:r>
          </w:p>
        </w:tc>
      </w:tr>
      <w:tr w:rsidR="00FB0154" w:rsidTr="00FB0154">
        <w:tc>
          <w:tcPr>
            <w:tcW w:w="3078" w:type="dxa"/>
            <w:tcBorders>
              <w:left w:val="nil"/>
              <w:right w:val="nil"/>
            </w:tcBorders>
          </w:tcPr>
          <w:p w:rsidR="00FB0154" w:rsidRDefault="00A17DD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Bệnh gan ty thể,</w:t>
            </w:r>
          </w:p>
          <w:p w:rsidR="00A17DDB" w:rsidRDefault="00A17DD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Thường suy </w:t>
            </w:r>
            <w:r w:rsidR="001522D7">
              <w:rPr>
                <w:rFonts w:ascii="Times New Roman" w:hAnsi="Times New Roman" w:cs="Times New Roman"/>
                <w:sz w:val="28"/>
                <w:szCs w:val="28"/>
              </w:rPr>
              <w:t>yếu</w:t>
            </w:r>
            <w:r>
              <w:rPr>
                <w:rFonts w:ascii="Times New Roman" w:hAnsi="Times New Roman" w:cs="Times New Roman"/>
                <w:sz w:val="28"/>
                <w:szCs w:val="28"/>
              </w:rPr>
              <w:t xml:space="preserve"> mtDNA</w:t>
            </w:r>
          </w:p>
        </w:tc>
        <w:tc>
          <w:tcPr>
            <w:tcW w:w="5778" w:type="dxa"/>
            <w:tcBorders>
              <w:left w:val="nil"/>
              <w:right w:val="nil"/>
            </w:tcBorders>
          </w:tcPr>
          <w:p w:rsidR="00FB0154" w:rsidRDefault="001522D7"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Giảm trương lực cơ, bệnh lý đa cơ quan, bệnh lý não, </w:t>
            </w:r>
            <w:r>
              <w:rPr>
                <w:rFonts w:ascii="Times New Roman" w:hAnsi="Times New Roman" w:cs="Times New Roman"/>
                <w:sz w:val="28"/>
                <w:szCs w:val="28"/>
              </w:rPr>
              <w:sym w:font="Symbol" w:char="F0AD"/>
            </w:r>
            <w:r>
              <w:rPr>
                <w:rFonts w:ascii="Times New Roman" w:hAnsi="Times New Roman" w:cs="Times New Roman"/>
                <w:sz w:val="28"/>
                <w:szCs w:val="28"/>
              </w:rPr>
              <w:t xml:space="preserve"> lactate</w:t>
            </w:r>
          </w:p>
        </w:tc>
      </w:tr>
      <w:tr w:rsidR="00FB0154" w:rsidTr="00FB0154">
        <w:tc>
          <w:tcPr>
            <w:tcW w:w="3078" w:type="dxa"/>
            <w:tcBorders>
              <w:left w:val="nil"/>
              <w:right w:val="nil"/>
            </w:tcBorders>
          </w:tcPr>
          <w:p w:rsidR="00FB0154" w:rsidRDefault="00E15B6D"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Nhiễm sắc tố sắt sơ sinh</w:t>
            </w:r>
          </w:p>
        </w:tc>
        <w:tc>
          <w:tcPr>
            <w:tcW w:w="5778" w:type="dxa"/>
            <w:tcBorders>
              <w:left w:val="nil"/>
              <w:right w:val="nil"/>
            </w:tcBorders>
          </w:tcPr>
          <w:p w:rsidR="00FB0154" w:rsidRDefault="00A71FAA"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Hoại tử tế bào gan, xơ gan, </w:t>
            </w:r>
            <w:r>
              <w:rPr>
                <w:rFonts w:ascii="Times New Roman" w:hAnsi="Times New Roman" w:cs="Times New Roman"/>
                <w:sz w:val="28"/>
                <w:szCs w:val="28"/>
              </w:rPr>
              <w:sym w:font="Symbol" w:char="F0AD"/>
            </w:r>
            <w:r>
              <w:rPr>
                <w:rFonts w:ascii="Times New Roman" w:hAnsi="Times New Roman" w:cs="Times New Roman"/>
                <w:sz w:val="28"/>
                <w:szCs w:val="28"/>
              </w:rPr>
              <w:sym w:font="Symbol" w:char="F0AD"/>
            </w:r>
            <w:r>
              <w:rPr>
                <w:rFonts w:ascii="Times New Roman" w:hAnsi="Times New Roman" w:cs="Times New Roman"/>
                <w:sz w:val="28"/>
                <w:szCs w:val="28"/>
              </w:rPr>
              <w:t xml:space="preserve"> ferritin, </w:t>
            </w:r>
            <w:r>
              <w:rPr>
                <w:rFonts w:ascii="Times New Roman" w:hAnsi="Times New Roman" w:cs="Times New Roman"/>
                <w:sz w:val="28"/>
                <w:szCs w:val="28"/>
              </w:rPr>
              <w:sym w:font="Symbol" w:char="F0AD"/>
            </w:r>
            <w:r>
              <w:rPr>
                <w:rFonts w:ascii="Times New Roman" w:hAnsi="Times New Roman" w:cs="Times New Roman"/>
                <w:sz w:val="28"/>
                <w:szCs w:val="28"/>
              </w:rPr>
              <w:sym w:font="Symbol" w:char="F0AD"/>
            </w:r>
            <w:r>
              <w:rPr>
                <w:rFonts w:ascii="Times New Roman" w:hAnsi="Times New Roman" w:cs="Times New Roman"/>
                <w:sz w:val="28"/>
                <w:szCs w:val="28"/>
              </w:rPr>
              <w:t xml:space="preserve"> AFP, transaminase có thể thấp</w:t>
            </w:r>
          </w:p>
        </w:tc>
      </w:tr>
      <w:tr w:rsidR="00FB0154" w:rsidTr="00FB0154">
        <w:tc>
          <w:tcPr>
            <w:tcW w:w="3078" w:type="dxa"/>
            <w:tcBorders>
              <w:left w:val="nil"/>
              <w:right w:val="nil"/>
            </w:tcBorders>
          </w:tcPr>
          <w:p w:rsidR="00FB0154" w:rsidRDefault="00162C5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Galactosaemia</w:t>
            </w:r>
          </w:p>
        </w:tc>
        <w:tc>
          <w:tcPr>
            <w:tcW w:w="5778" w:type="dxa"/>
            <w:tcBorders>
              <w:left w:val="nil"/>
              <w:right w:val="nil"/>
            </w:tcBorders>
          </w:tcPr>
          <w:p w:rsidR="00FB0154" w:rsidRDefault="00162C5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Bắt đầu sau khi ăn sữa, vàng da, bệnh thận</w:t>
            </w:r>
          </w:p>
        </w:tc>
      </w:tr>
      <w:tr w:rsidR="00FB0154" w:rsidTr="00FB0154">
        <w:tc>
          <w:tcPr>
            <w:tcW w:w="3078" w:type="dxa"/>
            <w:tcBorders>
              <w:left w:val="nil"/>
              <w:right w:val="nil"/>
            </w:tcBorders>
          </w:tcPr>
          <w:p w:rsidR="00FB0154" w:rsidRDefault="00162C5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Rối loạn oxy hóa axit béo</w:t>
            </w:r>
          </w:p>
        </w:tc>
        <w:tc>
          <w:tcPr>
            <w:tcW w:w="5778" w:type="dxa"/>
            <w:tcBorders>
              <w:left w:val="nil"/>
              <w:right w:val="nil"/>
            </w:tcBorders>
          </w:tcPr>
          <w:p w:rsidR="00FB0154" w:rsidRDefault="00C51F4D"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Bệnh lý cơ tim/cơ vân, hạ đường máu, </w:t>
            </w:r>
            <w:r>
              <w:rPr>
                <w:rFonts w:ascii="Times New Roman" w:hAnsi="Times New Roman" w:cs="Times New Roman"/>
                <w:sz w:val="28"/>
                <w:szCs w:val="28"/>
              </w:rPr>
              <w:sym w:font="Symbol" w:char="F0AD"/>
            </w:r>
            <w:r>
              <w:rPr>
                <w:rFonts w:ascii="Times New Roman" w:hAnsi="Times New Roman" w:cs="Times New Roman"/>
                <w:sz w:val="28"/>
                <w:szCs w:val="28"/>
              </w:rPr>
              <w:t xml:space="preserve"> lactate</w:t>
            </w:r>
          </w:p>
        </w:tc>
      </w:tr>
      <w:tr w:rsidR="00FB0154" w:rsidTr="00FB0154">
        <w:tc>
          <w:tcPr>
            <w:tcW w:w="3078" w:type="dxa"/>
            <w:tcBorders>
              <w:left w:val="nil"/>
              <w:right w:val="nil"/>
            </w:tcBorders>
          </w:tcPr>
          <w:p w:rsidR="00FB0154" w:rsidRDefault="00BB2B87"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Chu trình urea</w:t>
            </w:r>
          </w:p>
        </w:tc>
        <w:tc>
          <w:tcPr>
            <w:tcW w:w="5778" w:type="dxa"/>
            <w:tcBorders>
              <w:left w:val="nil"/>
              <w:right w:val="nil"/>
            </w:tcBorders>
          </w:tcPr>
          <w:p w:rsidR="00FB0154" w:rsidRDefault="00BB2B87"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sym w:font="Symbol" w:char="F0AD"/>
            </w:r>
            <w:r>
              <w:rPr>
                <w:rFonts w:ascii="Times New Roman" w:hAnsi="Times New Roman" w:cs="Times New Roman"/>
                <w:sz w:val="28"/>
                <w:szCs w:val="28"/>
              </w:rPr>
              <w:sym w:font="Symbol" w:char="F0AD"/>
            </w:r>
            <w:r>
              <w:rPr>
                <w:rFonts w:ascii="Times New Roman" w:hAnsi="Times New Roman" w:cs="Times New Roman"/>
                <w:sz w:val="28"/>
                <w:szCs w:val="28"/>
              </w:rPr>
              <w:t xml:space="preserve"> ammonia </w:t>
            </w:r>
          </w:p>
        </w:tc>
      </w:tr>
      <w:tr w:rsidR="00FB0154" w:rsidTr="00BB2B87">
        <w:tc>
          <w:tcPr>
            <w:tcW w:w="3078" w:type="dxa"/>
            <w:tcBorders>
              <w:left w:val="nil"/>
              <w:bottom w:val="single" w:sz="4" w:space="0" w:color="000000" w:themeColor="text1"/>
              <w:right w:val="nil"/>
            </w:tcBorders>
          </w:tcPr>
          <w:p w:rsidR="00FB0154" w:rsidRDefault="00BB2B87"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Niemann Pick type C</w:t>
            </w:r>
          </w:p>
        </w:tc>
        <w:tc>
          <w:tcPr>
            <w:tcW w:w="5778" w:type="dxa"/>
            <w:tcBorders>
              <w:left w:val="nil"/>
              <w:bottom w:val="single" w:sz="4" w:space="0" w:color="000000" w:themeColor="text1"/>
              <w:right w:val="nil"/>
            </w:tcBorders>
          </w:tcPr>
          <w:p w:rsidR="00FB0154" w:rsidRDefault="00BB2B87"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Vàng da, giảm trương lực cơ, gan lách to</w:t>
            </w:r>
          </w:p>
        </w:tc>
      </w:tr>
      <w:tr w:rsidR="00FB0154" w:rsidTr="00BB2B87">
        <w:tc>
          <w:tcPr>
            <w:tcW w:w="3078" w:type="dxa"/>
            <w:tcBorders>
              <w:left w:val="nil"/>
              <w:right w:val="nil"/>
            </w:tcBorders>
          </w:tcPr>
          <w:p w:rsidR="00FB0154" w:rsidRDefault="002936F4"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Rối loạn Glycosylation</w:t>
            </w:r>
          </w:p>
          <w:p w:rsidR="002936F4" w:rsidRDefault="002936F4"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(CDG, ví dụ type Ib)</w:t>
            </w:r>
          </w:p>
        </w:tc>
        <w:tc>
          <w:tcPr>
            <w:tcW w:w="5778" w:type="dxa"/>
            <w:tcBorders>
              <w:left w:val="nil"/>
              <w:right w:val="nil"/>
            </w:tcBorders>
          </w:tcPr>
          <w:p w:rsidR="00FB0154" w:rsidRDefault="002936F4"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Gan to, rối loạn chức năng tế bào gan, bệnh lý ruột mất protein, bệnh lý đa cơ quan</w:t>
            </w:r>
          </w:p>
        </w:tc>
      </w:tr>
    </w:tbl>
    <w:p w:rsidR="00A356FE" w:rsidRDefault="00A771E3" w:rsidP="007279A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Hiếm: thiếu hụt α</w:t>
      </w:r>
      <w:r>
        <w:rPr>
          <w:rFonts w:ascii="Times New Roman" w:hAnsi="Times New Roman" w:cs="Times New Roman"/>
          <w:sz w:val="28"/>
          <w:szCs w:val="28"/>
          <w:vertAlign w:val="subscript"/>
        </w:rPr>
        <w:t>1</w:t>
      </w:r>
      <w:r>
        <w:rPr>
          <w:rFonts w:ascii="Times New Roman" w:hAnsi="Times New Roman" w:cs="Times New Roman"/>
          <w:sz w:val="28"/>
          <w:szCs w:val="28"/>
        </w:rPr>
        <w:t>-Antitrypsin; các rối loạn tổng hợp axit mật</w:t>
      </w:r>
    </w:p>
    <w:p w:rsidR="00942170" w:rsidRDefault="00942170" w:rsidP="007279A3">
      <w:pPr>
        <w:pStyle w:val="ListParagraph"/>
        <w:numPr>
          <w:ilvl w:val="0"/>
          <w:numId w:val="19"/>
        </w:numPr>
        <w:spacing w:after="0" w:line="240" w:lineRule="auto"/>
        <w:jc w:val="both"/>
        <w:rPr>
          <w:rFonts w:ascii="Times New Roman" w:hAnsi="Times New Roman" w:cs="Times New Roman"/>
          <w:b/>
          <w:sz w:val="28"/>
          <w:szCs w:val="28"/>
        </w:rPr>
      </w:pPr>
      <w:r w:rsidRPr="00942170">
        <w:rPr>
          <w:rFonts w:ascii="Times New Roman" w:hAnsi="Times New Roman" w:cs="Times New Roman"/>
          <w:b/>
          <w:sz w:val="28"/>
          <w:szCs w:val="28"/>
        </w:rPr>
        <w:t>Vàng da sơ sinh nặng</w:t>
      </w:r>
    </w:p>
    <w:p w:rsidR="002F56E4" w:rsidRDefault="002F56E4" w:rsidP="007279A3">
      <w:pPr>
        <w:pStyle w:val="ListParagraph"/>
        <w:spacing w:after="0" w:line="240" w:lineRule="auto"/>
        <w:jc w:val="both"/>
        <w:rPr>
          <w:rFonts w:ascii="Times New Roman" w:hAnsi="Times New Roman" w:cs="Times New Roman"/>
          <w:b/>
          <w:sz w:val="28"/>
          <w:szCs w:val="28"/>
        </w:rPr>
      </w:pP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3798"/>
        <w:gridCol w:w="5058"/>
      </w:tblGrid>
      <w:tr w:rsidR="002F56E4" w:rsidTr="00F426E6">
        <w:tc>
          <w:tcPr>
            <w:tcW w:w="3798" w:type="dxa"/>
          </w:tcPr>
          <w:p w:rsidR="002F56E4" w:rsidRPr="000046CA" w:rsidRDefault="000046CA" w:rsidP="007279A3">
            <w:pPr>
              <w:pStyle w:val="ListParagraph"/>
              <w:ind w:left="0"/>
              <w:jc w:val="both"/>
              <w:rPr>
                <w:rFonts w:ascii="Times New Roman" w:hAnsi="Times New Roman" w:cs="Times New Roman"/>
                <w:sz w:val="28"/>
                <w:szCs w:val="28"/>
              </w:rPr>
            </w:pPr>
            <w:r w:rsidRPr="000046CA">
              <w:rPr>
                <w:rFonts w:ascii="Times New Roman" w:hAnsi="Times New Roman" w:cs="Times New Roman"/>
                <w:sz w:val="28"/>
                <w:szCs w:val="28"/>
              </w:rPr>
              <w:t xml:space="preserve">Các bệnh </w:t>
            </w:r>
          </w:p>
        </w:tc>
        <w:tc>
          <w:tcPr>
            <w:tcW w:w="5058" w:type="dxa"/>
          </w:tcPr>
          <w:p w:rsidR="002F56E4" w:rsidRPr="000046CA" w:rsidRDefault="000046CA" w:rsidP="007279A3">
            <w:pPr>
              <w:pStyle w:val="ListParagraph"/>
              <w:ind w:left="0"/>
              <w:jc w:val="both"/>
              <w:rPr>
                <w:rFonts w:ascii="Times New Roman" w:hAnsi="Times New Roman" w:cs="Times New Roman"/>
                <w:sz w:val="28"/>
                <w:szCs w:val="28"/>
              </w:rPr>
            </w:pPr>
            <w:r w:rsidRPr="000046CA">
              <w:rPr>
                <w:rFonts w:ascii="Times New Roman" w:hAnsi="Times New Roman" w:cs="Times New Roman"/>
                <w:sz w:val="28"/>
                <w:szCs w:val="28"/>
              </w:rPr>
              <w:t>Triệu chứng</w:t>
            </w:r>
          </w:p>
        </w:tc>
      </w:tr>
      <w:tr w:rsidR="002F56E4" w:rsidTr="00F426E6">
        <w:tc>
          <w:tcPr>
            <w:tcW w:w="3798" w:type="dxa"/>
          </w:tcPr>
          <w:p w:rsidR="002F56E4" w:rsidRPr="000046CA" w:rsidRDefault="004C3982"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Thiếu hụt α</w:t>
            </w:r>
            <w:r>
              <w:rPr>
                <w:rFonts w:ascii="Times New Roman" w:hAnsi="Times New Roman" w:cs="Times New Roman"/>
                <w:sz w:val="28"/>
                <w:szCs w:val="28"/>
                <w:vertAlign w:val="subscript"/>
              </w:rPr>
              <w:t>1</w:t>
            </w:r>
            <w:r>
              <w:rPr>
                <w:rFonts w:ascii="Times New Roman" w:hAnsi="Times New Roman" w:cs="Times New Roman"/>
                <w:sz w:val="28"/>
                <w:szCs w:val="28"/>
              </w:rPr>
              <w:t>-Antitrypsin</w:t>
            </w:r>
          </w:p>
        </w:tc>
        <w:tc>
          <w:tcPr>
            <w:tcW w:w="5058" w:type="dxa"/>
          </w:tcPr>
          <w:p w:rsidR="002F56E4" w:rsidRPr="000046CA" w:rsidRDefault="00993C5C"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sym w:font="Symbol" w:char="F0AF"/>
            </w:r>
            <w:r>
              <w:rPr>
                <w:rFonts w:ascii="Times New Roman" w:hAnsi="Times New Roman" w:cs="Times New Roman"/>
                <w:sz w:val="28"/>
                <w:szCs w:val="28"/>
              </w:rPr>
              <w:t xml:space="preserve"> α</w:t>
            </w:r>
            <w:r>
              <w:rPr>
                <w:rFonts w:ascii="Times New Roman" w:hAnsi="Times New Roman" w:cs="Times New Roman"/>
                <w:sz w:val="28"/>
                <w:szCs w:val="28"/>
                <w:vertAlign w:val="subscript"/>
              </w:rPr>
              <w:t>1</w:t>
            </w:r>
            <w:r>
              <w:rPr>
                <w:rFonts w:ascii="Times New Roman" w:hAnsi="Times New Roman" w:cs="Times New Roman"/>
                <w:sz w:val="28"/>
                <w:szCs w:val="28"/>
              </w:rPr>
              <w:t>-Antitrypsin</w:t>
            </w:r>
          </w:p>
        </w:tc>
      </w:tr>
      <w:tr w:rsidR="002F56E4" w:rsidTr="00F426E6">
        <w:tc>
          <w:tcPr>
            <w:tcW w:w="3798" w:type="dxa"/>
          </w:tcPr>
          <w:p w:rsidR="002F56E4" w:rsidRPr="000046CA" w:rsidRDefault="00427DC2"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Niemann Pick type C</w:t>
            </w:r>
          </w:p>
        </w:tc>
        <w:tc>
          <w:tcPr>
            <w:tcW w:w="5058" w:type="dxa"/>
          </w:tcPr>
          <w:p w:rsidR="002F56E4" w:rsidRPr="000046CA" w:rsidRDefault="00427DC2"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Giảm trương lực cơ, gan lách to</w:t>
            </w:r>
          </w:p>
        </w:tc>
      </w:tr>
      <w:tr w:rsidR="00427DC2" w:rsidTr="00F426E6">
        <w:tc>
          <w:tcPr>
            <w:tcW w:w="3798" w:type="dxa"/>
          </w:tcPr>
          <w:p w:rsidR="00427DC2" w:rsidRDefault="00427DC2"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Galactosaemia</w:t>
            </w:r>
          </w:p>
        </w:tc>
        <w:tc>
          <w:tcPr>
            <w:tcW w:w="5058" w:type="dxa"/>
          </w:tcPr>
          <w:p w:rsidR="00427DC2" w:rsidRDefault="00427DC2"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Bắt đầu sau khi ăn sữa, vàng da, bệnh thận</w:t>
            </w:r>
          </w:p>
        </w:tc>
      </w:tr>
      <w:tr w:rsidR="002F56E4" w:rsidTr="00F426E6">
        <w:tc>
          <w:tcPr>
            <w:tcW w:w="3798" w:type="dxa"/>
          </w:tcPr>
          <w:p w:rsidR="002F56E4" w:rsidRPr="000046CA" w:rsidRDefault="00F426E6"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Các rối loạn tổng hợp axit mật</w:t>
            </w:r>
          </w:p>
        </w:tc>
        <w:tc>
          <w:tcPr>
            <w:tcW w:w="5058" w:type="dxa"/>
          </w:tcPr>
          <w:p w:rsidR="002F56E4" w:rsidRPr="000046CA" w:rsidRDefault="00F426E6"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Vàng da ứ mật, kém hấp thu</w:t>
            </w:r>
          </w:p>
        </w:tc>
      </w:tr>
      <w:tr w:rsidR="002F56E4" w:rsidTr="00F426E6">
        <w:tc>
          <w:tcPr>
            <w:tcW w:w="3798" w:type="dxa"/>
          </w:tcPr>
          <w:p w:rsidR="002F56E4" w:rsidRPr="000046CA" w:rsidRDefault="00D82C57"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Các rối loạn peroxisome (bao gồm Zellweger)</w:t>
            </w:r>
          </w:p>
        </w:tc>
        <w:tc>
          <w:tcPr>
            <w:tcW w:w="5058" w:type="dxa"/>
          </w:tcPr>
          <w:p w:rsidR="002F56E4" w:rsidRPr="000046CA" w:rsidRDefault="00BB544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Giảm trương lực cơ nặng, </w:t>
            </w:r>
            <w:r w:rsidR="003A71C4">
              <w:rPr>
                <w:rFonts w:ascii="Times New Roman" w:hAnsi="Times New Roman" w:cs="Times New Roman"/>
                <w:sz w:val="28"/>
                <w:szCs w:val="28"/>
              </w:rPr>
              <w:t>co giật, đục thủy tinh thể, bộ mặt bất thường và các bất thường về xương</w:t>
            </w:r>
          </w:p>
        </w:tc>
      </w:tr>
      <w:tr w:rsidR="002F56E4" w:rsidTr="00F426E6">
        <w:tc>
          <w:tcPr>
            <w:tcW w:w="3798" w:type="dxa"/>
          </w:tcPr>
          <w:p w:rsidR="002F56E4" w:rsidRPr="000046CA" w:rsidRDefault="00E302B1"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Bệnh Mevalonic</w:t>
            </w:r>
          </w:p>
        </w:tc>
        <w:tc>
          <w:tcPr>
            <w:tcW w:w="5058" w:type="dxa"/>
          </w:tcPr>
          <w:p w:rsidR="002F56E4" w:rsidRPr="000046CA" w:rsidRDefault="00E302B1"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Gan lách to, bệnh lý u lympho, thiếu máu</w:t>
            </w:r>
          </w:p>
        </w:tc>
      </w:tr>
      <w:tr w:rsidR="002F56E4" w:rsidTr="00F426E6">
        <w:tc>
          <w:tcPr>
            <w:tcW w:w="3798" w:type="dxa"/>
          </w:tcPr>
          <w:p w:rsidR="002F56E4" w:rsidRPr="000046CA" w:rsidRDefault="00306008"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Tyrosinaemia type I</w:t>
            </w:r>
          </w:p>
        </w:tc>
        <w:tc>
          <w:tcPr>
            <w:tcW w:w="5058" w:type="dxa"/>
          </w:tcPr>
          <w:p w:rsidR="002F56E4" w:rsidRPr="000046CA" w:rsidRDefault="00306008"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Rối loạn đông máu nặng, bệnh thận, </w:t>
            </w:r>
            <w:r>
              <w:rPr>
                <w:rFonts w:ascii="Times New Roman" w:hAnsi="Times New Roman" w:cs="Times New Roman"/>
                <w:sz w:val="28"/>
                <w:szCs w:val="28"/>
              </w:rPr>
              <w:sym w:font="Symbol" w:char="F0AD"/>
            </w:r>
            <w:r>
              <w:rPr>
                <w:rFonts w:ascii="Times New Roman" w:hAnsi="Times New Roman" w:cs="Times New Roman"/>
                <w:sz w:val="28"/>
                <w:szCs w:val="28"/>
              </w:rPr>
              <w:t xml:space="preserve"> AFP</w:t>
            </w:r>
          </w:p>
        </w:tc>
      </w:tr>
      <w:tr w:rsidR="002F56E4" w:rsidTr="00F426E6">
        <w:tc>
          <w:tcPr>
            <w:tcW w:w="3798" w:type="dxa"/>
          </w:tcPr>
          <w:p w:rsidR="002F56E4" w:rsidRPr="000046CA" w:rsidRDefault="00A06060"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Crigler-Najjar</w:t>
            </w:r>
          </w:p>
        </w:tc>
        <w:tc>
          <w:tcPr>
            <w:tcW w:w="5058" w:type="dxa"/>
          </w:tcPr>
          <w:p w:rsidR="002F56E4" w:rsidRPr="000046CA" w:rsidRDefault="00A06060"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Vàng da sơ sinh nặng, vàng da nhân</w:t>
            </w:r>
          </w:p>
        </w:tc>
      </w:tr>
      <w:tr w:rsidR="002F56E4" w:rsidTr="00F426E6">
        <w:tc>
          <w:tcPr>
            <w:tcW w:w="3798" w:type="dxa"/>
          </w:tcPr>
          <w:p w:rsidR="002F56E4" w:rsidRPr="000046CA" w:rsidRDefault="00276E9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Rotor, Dubin-Johnson</w:t>
            </w:r>
          </w:p>
        </w:tc>
        <w:tc>
          <w:tcPr>
            <w:tcW w:w="5058" w:type="dxa"/>
          </w:tcPr>
          <w:p w:rsidR="002F56E4" w:rsidRPr="000046CA" w:rsidRDefault="00276E9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Vàng da, xét nghiệm chức năng gan bình thường</w:t>
            </w:r>
          </w:p>
        </w:tc>
      </w:tr>
      <w:tr w:rsidR="002F56E4" w:rsidTr="00F426E6">
        <w:tc>
          <w:tcPr>
            <w:tcW w:w="3798" w:type="dxa"/>
          </w:tcPr>
          <w:p w:rsidR="002F56E4" w:rsidRPr="000046CA" w:rsidRDefault="00276E9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Ứ mật trong gan có tính chất gia đình tiến triển (bao gồm cả Byler)</w:t>
            </w:r>
          </w:p>
        </w:tc>
        <w:tc>
          <w:tcPr>
            <w:tcW w:w="5058" w:type="dxa"/>
          </w:tcPr>
          <w:p w:rsidR="002F56E4" w:rsidRPr="000046CA" w:rsidRDefault="00E06480"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Ứ mật nguồn gốc trong gan, GGT có thể bình thường</w:t>
            </w:r>
          </w:p>
        </w:tc>
      </w:tr>
      <w:tr w:rsidR="002F56E4" w:rsidTr="00F426E6">
        <w:tc>
          <w:tcPr>
            <w:tcW w:w="3798" w:type="dxa"/>
          </w:tcPr>
          <w:p w:rsidR="002F56E4" w:rsidRPr="000046CA" w:rsidRDefault="00E06480"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Hội chứng Alagille</w:t>
            </w:r>
          </w:p>
        </w:tc>
        <w:tc>
          <w:tcPr>
            <w:tcW w:w="5058" w:type="dxa"/>
          </w:tcPr>
          <w:p w:rsidR="002F56E4" w:rsidRPr="000046CA" w:rsidRDefault="00E06480"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Bộ mặt cổ điển, các bất thường khác về hình thể</w:t>
            </w:r>
          </w:p>
        </w:tc>
      </w:tr>
    </w:tbl>
    <w:p w:rsidR="00942170" w:rsidRDefault="00317085" w:rsidP="007279A3">
      <w:pPr>
        <w:pStyle w:val="ListParagraph"/>
        <w:spacing w:after="0" w:line="240" w:lineRule="auto"/>
        <w:jc w:val="both"/>
        <w:rPr>
          <w:rFonts w:ascii="Times New Roman" w:hAnsi="Times New Roman" w:cs="Times New Roman"/>
          <w:sz w:val="28"/>
          <w:szCs w:val="28"/>
        </w:rPr>
      </w:pPr>
      <w:r w:rsidRPr="00317085">
        <w:rPr>
          <w:rFonts w:ascii="Times New Roman" w:hAnsi="Times New Roman" w:cs="Times New Roman"/>
          <w:sz w:val="28"/>
          <w:szCs w:val="28"/>
        </w:rPr>
        <w:t xml:space="preserve">Các nguyên nhân khác: </w:t>
      </w:r>
      <w:r>
        <w:rPr>
          <w:rFonts w:ascii="Times New Roman" w:hAnsi="Times New Roman" w:cs="Times New Roman"/>
          <w:sz w:val="28"/>
          <w:szCs w:val="28"/>
        </w:rPr>
        <w:t>cystic fibrosis, suy giáp</w:t>
      </w:r>
    </w:p>
    <w:p w:rsidR="006A759D" w:rsidRDefault="006A759D" w:rsidP="007279A3">
      <w:pPr>
        <w:pStyle w:val="ListParagraph"/>
        <w:numPr>
          <w:ilvl w:val="0"/>
          <w:numId w:val="19"/>
        </w:numPr>
        <w:spacing w:after="0" w:line="240" w:lineRule="auto"/>
        <w:jc w:val="both"/>
        <w:rPr>
          <w:rFonts w:ascii="Times New Roman" w:hAnsi="Times New Roman" w:cs="Times New Roman"/>
          <w:b/>
          <w:sz w:val="28"/>
          <w:szCs w:val="28"/>
        </w:rPr>
      </w:pPr>
      <w:r w:rsidRPr="006A759D">
        <w:rPr>
          <w:rFonts w:ascii="Times New Roman" w:hAnsi="Times New Roman" w:cs="Times New Roman"/>
          <w:b/>
          <w:sz w:val="28"/>
          <w:szCs w:val="28"/>
        </w:rPr>
        <w:t>Gan to + Hạ đường máu:</w:t>
      </w:r>
    </w:p>
    <w:p w:rsidR="009E40BC" w:rsidRDefault="009E40BC" w:rsidP="007279A3">
      <w:pPr>
        <w:pStyle w:val="ListParagraph"/>
        <w:spacing w:after="0" w:line="240" w:lineRule="auto"/>
        <w:jc w:val="both"/>
        <w:rPr>
          <w:rFonts w:ascii="Times New Roman" w:hAnsi="Times New Roman" w:cs="Times New Roman"/>
          <w:b/>
          <w:sz w:val="28"/>
          <w:szCs w:val="28"/>
        </w:rPr>
      </w:pP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3978"/>
        <w:gridCol w:w="4878"/>
      </w:tblGrid>
      <w:tr w:rsidR="0080281B" w:rsidTr="009E40BC">
        <w:tc>
          <w:tcPr>
            <w:tcW w:w="3978" w:type="dxa"/>
          </w:tcPr>
          <w:p w:rsidR="0080281B" w:rsidRDefault="0080281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Các bệnh</w:t>
            </w:r>
          </w:p>
        </w:tc>
        <w:tc>
          <w:tcPr>
            <w:tcW w:w="4878" w:type="dxa"/>
          </w:tcPr>
          <w:p w:rsidR="0080281B" w:rsidRDefault="0080281B"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Triệu chứng</w:t>
            </w:r>
          </w:p>
        </w:tc>
      </w:tr>
      <w:tr w:rsidR="009E40BC" w:rsidTr="009E40BC">
        <w:tc>
          <w:tcPr>
            <w:tcW w:w="3978" w:type="dxa"/>
          </w:tcPr>
          <w:p w:rsidR="009E40BC" w:rsidRDefault="007B7F71"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Bệnh dự trữ glycogen type I</w:t>
            </w:r>
          </w:p>
        </w:tc>
        <w:tc>
          <w:tcPr>
            <w:tcW w:w="4878" w:type="dxa"/>
          </w:tcPr>
          <w:p w:rsidR="009E40BC" w:rsidRDefault="007B7F71"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Rối loạn chức năng tế bào gan, thận to, </w:t>
            </w:r>
            <w:r>
              <w:rPr>
                <w:rFonts w:ascii="Times New Roman" w:hAnsi="Times New Roman" w:cs="Times New Roman"/>
                <w:sz w:val="28"/>
                <w:szCs w:val="28"/>
              </w:rPr>
              <w:sym w:font="Symbol" w:char="F0AD"/>
            </w:r>
            <w:r>
              <w:rPr>
                <w:rFonts w:ascii="Times New Roman" w:hAnsi="Times New Roman" w:cs="Times New Roman"/>
                <w:sz w:val="28"/>
                <w:szCs w:val="28"/>
              </w:rPr>
              <w:sym w:font="Symbol" w:char="F0AD"/>
            </w:r>
            <w:r>
              <w:rPr>
                <w:rFonts w:ascii="Times New Roman" w:hAnsi="Times New Roman" w:cs="Times New Roman"/>
                <w:sz w:val="28"/>
                <w:szCs w:val="28"/>
              </w:rPr>
              <w:sym w:font="Symbol" w:char="F0AD"/>
            </w:r>
            <w:r>
              <w:rPr>
                <w:rFonts w:ascii="Times New Roman" w:hAnsi="Times New Roman" w:cs="Times New Roman"/>
                <w:sz w:val="28"/>
                <w:szCs w:val="28"/>
              </w:rPr>
              <w:t xml:space="preserve"> triglyceride, </w:t>
            </w:r>
            <w:r>
              <w:rPr>
                <w:rFonts w:ascii="Times New Roman" w:hAnsi="Times New Roman" w:cs="Times New Roman"/>
                <w:sz w:val="28"/>
                <w:szCs w:val="28"/>
              </w:rPr>
              <w:sym w:font="Symbol" w:char="F0AD"/>
            </w:r>
            <w:r>
              <w:rPr>
                <w:rFonts w:ascii="Times New Roman" w:hAnsi="Times New Roman" w:cs="Times New Roman"/>
                <w:sz w:val="28"/>
                <w:szCs w:val="28"/>
              </w:rPr>
              <w:t xml:space="preserve"> urate, </w:t>
            </w:r>
            <w:r>
              <w:rPr>
                <w:rFonts w:ascii="Times New Roman" w:hAnsi="Times New Roman" w:cs="Times New Roman"/>
                <w:sz w:val="28"/>
                <w:szCs w:val="28"/>
              </w:rPr>
              <w:sym w:font="Symbol" w:char="F0AD"/>
            </w:r>
            <w:r>
              <w:rPr>
                <w:rFonts w:ascii="Times New Roman" w:hAnsi="Times New Roman" w:cs="Times New Roman"/>
                <w:sz w:val="28"/>
                <w:szCs w:val="28"/>
              </w:rPr>
              <w:t xml:space="preserve"> lactate</w:t>
            </w:r>
          </w:p>
        </w:tc>
      </w:tr>
      <w:tr w:rsidR="009E40BC" w:rsidTr="009E40BC">
        <w:tc>
          <w:tcPr>
            <w:tcW w:w="3978" w:type="dxa"/>
          </w:tcPr>
          <w:p w:rsidR="009E40BC" w:rsidRDefault="00935A4F"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Bệnh dự trữ glycogen type III</w:t>
            </w:r>
          </w:p>
        </w:tc>
        <w:tc>
          <w:tcPr>
            <w:tcW w:w="4878" w:type="dxa"/>
          </w:tcPr>
          <w:p w:rsidR="009E40BC" w:rsidRDefault="00935A4F"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Lùn, bệnh lý cơ xương</w:t>
            </w:r>
          </w:p>
        </w:tc>
      </w:tr>
      <w:tr w:rsidR="009E40BC" w:rsidTr="009E40BC">
        <w:tc>
          <w:tcPr>
            <w:tcW w:w="3978" w:type="dxa"/>
          </w:tcPr>
          <w:p w:rsidR="009E40BC" w:rsidRDefault="00B52D4E"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Bệnh Fanconi-Bickel</w:t>
            </w:r>
          </w:p>
        </w:tc>
        <w:tc>
          <w:tcPr>
            <w:tcW w:w="4878" w:type="dxa"/>
          </w:tcPr>
          <w:p w:rsidR="009E40BC" w:rsidRDefault="00B52D4E"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Bệnh lý ống thận, không dung nạp glucose/galactose</w:t>
            </w:r>
          </w:p>
        </w:tc>
      </w:tr>
      <w:tr w:rsidR="009E40BC" w:rsidTr="009E40BC">
        <w:tc>
          <w:tcPr>
            <w:tcW w:w="3978" w:type="dxa"/>
          </w:tcPr>
          <w:p w:rsidR="009E40BC" w:rsidRDefault="00B52D4E"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Rối loạn tân tạo đường</w:t>
            </w:r>
          </w:p>
        </w:tc>
        <w:tc>
          <w:tcPr>
            <w:tcW w:w="4878" w:type="dxa"/>
          </w:tcPr>
          <w:p w:rsidR="009E40BC" w:rsidRDefault="00B52D4E"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sym w:font="Symbol" w:char="F0AD"/>
            </w:r>
            <w:r>
              <w:rPr>
                <w:rFonts w:ascii="Times New Roman" w:hAnsi="Times New Roman" w:cs="Times New Roman"/>
                <w:sz w:val="28"/>
                <w:szCs w:val="28"/>
              </w:rPr>
              <w:t xml:space="preserve"> lactate</w:t>
            </w:r>
          </w:p>
        </w:tc>
      </w:tr>
      <w:tr w:rsidR="009E40BC" w:rsidTr="009E40BC">
        <w:tc>
          <w:tcPr>
            <w:tcW w:w="3978" w:type="dxa"/>
          </w:tcPr>
          <w:p w:rsidR="009E40BC" w:rsidRDefault="00446B05"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Rối loạn glycosylation (CDG, ví dụ type Ib)</w:t>
            </w:r>
          </w:p>
        </w:tc>
        <w:tc>
          <w:tcPr>
            <w:tcW w:w="4878" w:type="dxa"/>
          </w:tcPr>
          <w:p w:rsidR="009E40BC" w:rsidRDefault="00446B05"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Gan to. Rối loạn chức năng tế bào gan, bệnh lý ruột mất protein, bệnh lý đa cơ quan</w:t>
            </w:r>
          </w:p>
        </w:tc>
      </w:tr>
    </w:tbl>
    <w:p w:rsidR="00A91F48" w:rsidRDefault="00A91F48" w:rsidP="007279A3">
      <w:pPr>
        <w:pStyle w:val="ListParagraph"/>
        <w:spacing w:after="0" w:line="240" w:lineRule="auto"/>
        <w:jc w:val="both"/>
        <w:rPr>
          <w:rFonts w:ascii="Times New Roman" w:hAnsi="Times New Roman" w:cs="Times New Roman"/>
          <w:b/>
          <w:sz w:val="28"/>
          <w:szCs w:val="28"/>
        </w:rPr>
      </w:pPr>
    </w:p>
    <w:p w:rsidR="006A759D" w:rsidRPr="00A91F48" w:rsidRDefault="004B01B6" w:rsidP="007279A3">
      <w:pPr>
        <w:pStyle w:val="ListParagraph"/>
        <w:numPr>
          <w:ilvl w:val="0"/>
          <w:numId w:val="19"/>
        </w:numPr>
        <w:spacing w:after="0" w:line="240" w:lineRule="auto"/>
        <w:jc w:val="both"/>
        <w:rPr>
          <w:rFonts w:ascii="Times New Roman" w:hAnsi="Times New Roman" w:cs="Times New Roman"/>
          <w:b/>
          <w:sz w:val="28"/>
          <w:szCs w:val="28"/>
        </w:rPr>
      </w:pPr>
      <w:r w:rsidRPr="00A91F48">
        <w:rPr>
          <w:rFonts w:ascii="Times New Roman" w:hAnsi="Times New Roman" w:cs="Times New Roman"/>
          <w:b/>
          <w:sz w:val="28"/>
          <w:szCs w:val="28"/>
        </w:rPr>
        <w:t>Gan lách to ở trẻ tuổi nhũ nhi:</w:t>
      </w:r>
    </w:p>
    <w:tbl>
      <w:tblPr>
        <w:tblStyle w:val="TableGrid"/>
        <w:tblW w:w="0" w:type="auto"/>
        <w:tblInd w:w="648" w:type="dxa"/>
        <w:tblBorders>
          <w:left w:val="none" w:sz="0" w:space="0" w:color="auto"/>
          <w:right w:val="none" w:sz="0" w:space="0" w:color="auto"/>
          <w:insideV w:val="none" w:sz="0" w:space="0" w:color="auto"/>
        </w:tblBorders>
        <w:tblLook w:val="04A0" w:firstRow="1" w:lastRow="0" w:firstColumn="1" w:lastColumn="0" w:noHBand="0" w:noVBand="1"/>
      </w:tblPr>
      <w:tblGrid>
        <w:gridCol w:w="4140"/>
        <w:gridCol w:w="4788"/>
      </w:tblGrid>
      <w:tr w:rsidR="00A91F48" w:rsidTr="00910683">
        <w:tc>
          <w:tcPr>
            <w:tcW w:w="4140" w:type="dxa"/>
          </w:tcPr>
          <w:p w:rsidR="00A91F48" w:rsidRDefault="00C918A3" w:rsidP="007279A3">
            <w:pPr>
              <w:jc w:val="both"/>
              <w:rPr>
                <w:rFonts w:ascii="Times New Roman" w:hAnsi="Times New Roman" w:cs="Times New Roman"/>
                <w:sz w:val="28"/>
                <w:szCs w:val="28"/>
              </w:rPr>
            </w:pPr>
            <w:r>
              <w:rPr>
                <w:rFonts w:ascii="Times New Roman" w:hAnsi="Times New Roman" w:cs="Times New Roman"/>
                <w:sz w:val="28"/>
                <w:szCs w:val="28"/>
              </w:rPr>
              <w:t>Các bệnh</w:t>
            </w:r>
          </w:p>
        </w:tc>
        <w:tc>
          <w:tcPr>
            <w:tcW w:w="4788" w:type="dxa"/>
          </w:tcPr>
          <w:p w:rsidR="00A91F48" w:rsidRDefault="00C918A3" w:rsidP="007279A3">
            <w:pPr>
              <w:jc w:val="both"/>
              <w:rPr>
                <w:rFonts w:ascii="Times New Roman" w:hAnsi="Times New Roman" w:cs="Times New Roman"/>
                <w:sz w:val="28"/>
                <w:szCs w:val="28"/>
              </w:rPr>
            </w:pPr>
            <w:r>
              <w:rPr>
                <w:rFonts w:ascii="Times New Roman" w:hAnsi="Times New Roman" w:cs="Times New Roman"/>
                <w:sz w:val="28"/>
                <w:szCs w:val="28"/>
              </w:rPr>
              <w:t>Triệu chứng</w:t>
            </w:r>
          </w:p>
        </w:tc>
      </w:tr>
      <w:tr w:rsidR="00A91F48" w:rsidTr="00910683">
        <w:tc>
          <w:tcPr>
            <w:tcW w:w="4140" w:type="dxa"/>
          </w:tcPr>
          <w:p w:rsidR="00A91F48" w:rsidRDefault="003A7B42" w:rsidP="007279A3">
            <w:pPr>
              <w:jc w:val="both"/>
              <w:rPr>
                <w:rFonts w:ascii="Times New Roman" w:hAnsi="Times New Roman" w:cs="Times New Roman"/>
                <w:sz w:val="28"/>
                <w:szCs w:val="28"/>
              </w:rPr>
            </w:pPr>
            <w:r>
              <w:rPr>
                <w:rFonts w:ascii="Times New Roman" w:hAnsi="Times New Roman" w:cs="Times New Roman"/>
                <w:sz w:val="28"/>
                <w:szCs w:val="28"/>
              </w:rPr>
              <w:t>Bệnh dự trữ thể tiêu bào</w:t>
            </w:r>
          </w:p>
        </w:tc>
        <w:tc>
          <w:tcPr>
            <w:tcW w:w="4788" w:type="dxa"/>
          </w:tcPr>
          <w:p w:rsidR="00A91F48" w:rsidRDefault="003A7B42" w:rsidP="007279A3">
            <w:pPr>
              <w:jc w:val="both"/>
              <w:rPr>
                <w:rFonts w:ascii="Times New Roman" w:hAnsi="Times New Roman" w:cs="Times New Roman"/>
                <w:sz w:val="28"/>
                <w:szCs w:val="28"/>
              </w:rPr>
            </w:pPr>
            <w:r>
              <w:rPr>
                <w:rFonts w:ascii="Times New Roman" w:hAnsi="Times New Roman" w:cs="Times New Roman"/>
                <w:sz w:val="28"/>
                <w:szCs w:val="28"/>
              </w:rPr>
              <w:t>Các triệu chứng và dấu hiệu khác của tình trạng tích tụ dự trữ toàn thân</w:t>
            </w:r>
          </w:p>
        </w:tc>
      </w:tr>
      <w:tr w:rsidR="00A91F48" w:rsidTr="00910683">
        <w:tc>
          <w:tcPr>
            <w:tcW w:w="4140" w:type="dxa"/>
          </w:tcPr>
          <w:p w:rsidR="00A91F48" w:rsidRDefault="003A7B42" w:rsidP="007279A3">
            <w:pPr>
              <w:jc w:val="both"/>
              <w:rPr>
                <w:rFonts w:ascii="Times New Roman" w:hAnsi="Times New Roman" w:cs="Times New Roman"/>
                <w:sz w:val="28"/>
                <w:szCs w:val="28"/>
              </w:rPr>
            </w:pPr>
            <w:r>
              <w:rPr>
                <w:rFonts w:ascii="Times New Roman" w:hAnsi="Times New Roman" w:cs="Times New Roman"/>
                <w:sz w:val="28"/>
                <w:szCs w:val="28"/>
              </w:rPr>
              <w:t>Bệnh Tangier</w:t>
            </w:r>
          </w:p>
        </w:tc>
        <w:tc>
          <w:tcPr>
            <w:tcW w:w="4788" w:type="dxa"/>
          </w:tcPr>
          <w:p w:rsidR="00A91F48" w:rsidRDefault="00D15877" w:rsidP="007279A3">
            <w:pPr>
              <w:jc w:val="both"/>
              <w:rPr>
                <w:rFonts w:ascii="Times New Roman" w:hAnsi="Times New Roman" w:cs="Times New Roman"/>
                <w:sz w:val="28"/>
                <w:szCs w:val="28"/>
              </w:rPr>
            </w:pPr>
            <w:r>
              <w:rPr>
                <w:rFonts w:ascii="Times New Roman" w:hAnsi="Times New Roman" w:cs="Times New Roman"/>
                <w:sz w:val="28"/>
                <w:szCs w:val="28"/>
              </w:rPr>
              <w:t>Polyneuropathy, amydal màu cam, đục giác mạc</w:t>
            </w:r>
          </w:p>
        </w:tc>
      </w:tr>
      <w:tr w:rsidR="00A91F48" w:rsidTr="00910683">
        <w:tc>
          <w:tcPr>
            <w:tcW w:w="4140" w:type="dxa"/>
          </w:tcPr>
          <w:p w:rsidR="00A91F48" w:rsidRDefault="00182798" w:rsidP="007279A3">
            <w:pPr>
              <w:jc w:val="both"/>
              <w:rPr>
                <w:rFonts w:ascii="Times New Roman" w:hAnsi="Times New Roman" w:cs="Times New Roman"/>
                <w:sz w:val="28"/>
                <w:szCs w:val="28"/>
              </w:rPr>
            </w:pPr>
            <w:r>
              <w:rPr>
                <w:rFonts w:ascii="Times New Roman" w:hAnsi="Times New Roman" w:cs="Times New Roman"/>
                <w:sz w:val="28"/>
                <w:szCs w:val="28"/>
              </w:rPr>
              <w:t>Xơ gan</w:t>
            </w:r>
          </w:p>
          <w:p w:rsidR="00182798" w:rsidRPr="00182798" w:rsidRDefault="00182798" w:rsidP="007279A3">
            <w:pPr>
              <w:pStyle w:val="ListParagraph"/>
              <w:numPr>
                <w:ilvl w:val="0"/>
                <w:numId w:val="17"/>
              </w:numPr>
              <w:jc w:val="both"/>
              <w:rPr>
                <w:rFonts w:ascii="Times New Roman" w:hAnsi="Times New Roman" w:cs="Times New Roman"/>
                <w:sz w:val="28"/>
                <w:szCs w:val="28"/>
              </w:rPr>
            </w:pPr>
            <w:r w:rsidRPr="00182798">
              <w:rPr>
                <w:rFonts w:ascii="Times New Roman" w:hAnsi="Times New Roman" w:cs="Times New Roman"/>
                <w:sz w:val="28"/>
                <w:szCs w:val="28"/>
              </w:rPr>
              <w:t>Thiếu α</w:t>
            </w:r>
            <w:r w:rsidRPr="00182798">
              <w:rPr>
                <w:rFonts w:ascii="Times New Roman" w:hAnsi="Times New Roman" w:cs="Times New Roman"/>
                <w:sz w:val="28"/>
                <w:szCs w:val="28"/>
                <w:vertAlign w:val="subscript"/>
              </w:rPr>
              <w:t>1</w:t>
            </w:r>
            <w:r w:rsidRPr="00182798">
              <w:rPr>
                <w:rFonts w:ascii="Times New Roman" w:hAnsi="Times New Roman" w:cs="Times New Roman"/>
                <w:sz w:val="28"/>
                <w:szCs w:val="28"/>
              </w:rPr>
              <w:t>-Antitrypsin</w:t>
            </w:r>
          </w:p>
          <w:p w:rsidR="00182798" w:rsidRDefault="00182798" w:rsidP="007279A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Bệnh dự trữ glycogen type IV</w:t>
            </w:r>
          </w:p>
          <w:p w:rsidR="00182798" w:rsidRPr="00182798" w:rsidRDefault="00182798" w:rsidP="007279A3">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Tyrosinaemia type I</w:t>
            </w:r>
          </w:p>
        </w:tc>
        <w:tc>
          <w:tcPr>
            <w:tcW w:w="4788" w:type="dxa"/>
          </w:tcPr>
          <w:p w:rsidR="00A91F48" w:rsidRDefault="00A91F48" w:rsidP="007279A3">
            <w:pPr>
              <w:jc w:val="both"/>
              <w:rPr>
                <w:rFonts w:ascii="Times New Roman" w:hAnsi="Times New Roman" w:cs="Times New Roman"/>
                <w:sz w:val="28"/>
                <w:szCs w:val="28"/>
              </w:rPr>
            </w:pPr>
          </w:p>
        </w:tc>
      </w:tr>
    </w:tbl>
    <w:p w:rsidR="00A91F48" w:rsidRDefault="009E5074" w:rsidP="007279A3">
      <w:pPr>
        <w:pStyle w:val="ListParagraph"/>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Gan to đơn độc có thể </w:t>
      </w:r>
      <w:r w:rsidR="00725017">
        <w:rPr>
          <w:rFonts w:ascii="Times New Roman" w:hAnsi="Times New Roman" w:cs="Times New Roman"/>
          <w:sz w:val="28"/>
          <w:szCs w:val="28"/>
        </w:rPr>
        <w:t>có trong</w:t>
      </w:r>
      <w:r>
        <w:rPr>
          <w:rFonts w:ascii="Times New Roman" w:hAnsi="Times New Roman" w:cs="Times New Roman"/>
          <w:sz w:val="28"/>
          <w:szCs w:val="28"/>
        </w:rPr>
        <w:t xml:space="preserve"> </w:t>
      </w:r>
      <w:r w:rsidR="00155954">
        <w:rPr>
          <w:rFonts w:ascii="Times New Roman" w:hAnsi="Times New Roman" w:cs="Times New Roman"/>
          <w:sz w:val="28"/>
          <w:szCs w:val="28"/>
        </w:rPr>
        <w:t>bất kể</w:t>
      </w:r>
      <w:r w:rsidR="00725017">
        <w:rPr>
          <w:rFonts w:ascii="Times New Roman" w:hAnsi="Times New Roman" w:cs="Times New Roman"/>
          <w:sz w:val="28"/>
          <w:szCs w:val="28"/>
        </w:rPr>
        <w:t xml:space="preserve"> bệnh lý nào gây nên rối loạn chức năng gan mạn tính cũng như trong các bệnh hiếm gặp.</w:t>
      </w:r>
      <w:proofErr w:type="gramEnd"/>
      <w:r w:rsidR="00725017">
        <w:rPr>
          <w:rFonts w:ascii="Times New Roman" w:hAnsi="Times New Roman" w:cs="Times New Roman"/>
          <w:sz w:val="28"/>
          <w:szCs w:val="28"/>
        </w:rPr>
        <w:t xml:space="preserve"> </w:t>
      </w:r>
      <w:proofErr w:type="gramStart"/>
      <w:r w:rsidR="00725017">
        <w:rPr>
          <w:rFonts w:ascii="Times New Roman" w:hAnsi="Times New Roman" w:cs="Times New Roman"/>
          <w:sz w:val="28"/>
          <w:szCs w:val="28"/>
        </w:rPr>
        <w:t>Lách to đơn độc có thể là triệu chứng chỉ điểm trong bệnh dự trữ thể tiêu bào.</w:t>
      </w:r>
      <w:proofErr w:type="gramEnd"/>
    </w:p>
    <w:p w:rsidR="00335964" w:rsidRDefault="00335964" w:rsidP="007279A3">
      <w:pPr>
        <w:pStyle w:val="ListParagraph"/>
        <w:spacing w:after="0" w:line="240" w:lineRule="auto"/>
        <w:jc w:val="both"/>
        <w:rPr>
          <w:rFonts w:ascii="Times New Roman" w:hAnsi="Times New Roman" w:cs="Times New Roman"/>
          <w:sz w:val="28"/>
          <w:szCs w:val="28"/>
        </w:rPr>
      </w:pPr>
    </w:p>
    <w:p w:rsidR="004B01B6" w:rsidRPr="00335964" w:rsidRDefault="004B01B6" w:rsidP="007279A3">
      <w:pPr>
        <w:pStyle w:val="ListParagraph"/>
        <w:numPr>
          <w:ilvl w:val="0"/>
          <w:numId w:val="19"/>
        </w:numPr>
        <w:spacing w:after="0" w:line="240" w:lineRule="auto"/>
        <w:jc w:val="both"/>
        <w:rPr>
          <w:rFonts w:ascii="Times New Roman" w:hAnsi="Times New Roman" w:cs="Times New Roman"/>
          <w:b/>
          <w:sz w:val="28"/>
          <w:szCs w:val="28"/>
        </w:rPr>
      </w:pPr>
      <w:r w:rsidRPr="00335964">
        <w:rPr>
          <w:rFonts w:ascii="Times New Roman" w:hAnsi="Times New Roman" w:cs="Times New Roman"/>
          <w:b/>
          <w:sz w:val="28"/>
          <w:szCs w:val="28"/>
        </w:rPr>
        <w:t>Vàng da ứ mật ở tuổi nhũ nhi:</w:t>
      </w:r>
    </w:p>
    <w:p w:rsidR="00A91F48" w:rsidRDefault="00A91F48" w:rsidP="007279A3">
      <w:pPr>
        <w:pStyle w:val="ListParagraph"/>
        <w:spacing w:after="0" w:line="240" w:lineRule="auto"/>
        <w:jc w:val="both"/>
        <w:rPr>
          <w:rFonts w:ascii="Times New Roman" w:hAnsi="Times New Roman" w:cs="Times New Roman"/>
          <w:sz w:val="28"/>
          <w:szCs w:val="28"/>
        </w:rPr>
      </w:pP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4068"/>
        <w:gridCol w:w="4788"/>
      </w:tblGrid>
      <w:tr w:rsidR="00A91F48" w:rsidTr="008A7E04">
        <w:tc>
          <w:tcPr>
            <w:tcW w:w="4068" w:type="dxa"/>
          </w:tcPr>
          <w:p w:rsidR="00A91F48" w:rsidRDefault="008A7E04" w:rsidP="007279A3">
            <w:pPr>
              <w:pStyle w:val="ListParagraph"/>
              <w:ind w:left="0"/>
              <w:rPr>
                <w:rFonts w:ascii="Times New Roman" w:hAnsi="Times New Roman" w:cs="Times New Roman"/>
                <w:sz w:val="28"/>
                <w:szCs w:val="28"/>
              </w:rPr>
            </w:pPr>
            <w:r>
              <w:rPr>
                <w:rFonts w:ascii="Times New Roman" w:hAnsi="Times New Roman" w:cs="Times New Roman"/>
                <w:sz w:val="28"/>
                <w:szCs w:val="28"/>
              </w:rPr>
              <w:t>Các bệnh</w:t>
            </w:r>
          </w:p>
        </w:tc>
        <w:tc>
          <w:tcPr>
            <w:tcW w:w="4788" w:type="dxa"/>
          </w:tcPr>
          <w:p w:rsidR="00A91F48" w:rsidRDefault="008A7E04" w:rsidP="007279A3">
            <w:pPr>
              <w:pStyle w:val="ListParagraph"/>
              <w:ind w:left="0"/>
              <w:rPr>
                <w:rFonts w:ascii="Times New Roman" w:hAnsi="Times New Roman" w:cs="Times New Roman"/>
                <w:sz w:val="28"/>
                <w:szCs w:val="28"/>
              </w:rPr>
            </w:pPr>
            <w:r>
              <w:rPr>
                <w:rFonts w:ascii="Times New Roman" w:hAnsi="Times New Roman" w:cs="Times New Roman"/>
                <w:sz w:val="28"/>
                <w:szCs w:val="28"/>
              </w:rPr>
              <w:t>Triệu chứng</w:t>
            </w:r>
          </w:p>
        </w:tc>
      </w:tr>
      <w:tr w:rsidR="00A91F48" w:rsidTr="008A7E04">
        <w:tc>
          <w:tcPr>
            <w:tcW w:w="4068" w:type="dxa"/>
          </w:tcPr>
          <w:p w:rsidR="00A91F48" w:rsidRDefault="00AF1C59" w:rsidP="007279A3">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Không dung nạp fructose di truyền</w:t>
            </w:r>
          </w:p>
        </w:tc>
        <w:tc>
          <w:tcPr>
            <w:tcW w:w="4788" w:type="dxa"/>
          </w:tcPr>
          <w:p w:rsidR="00A91F48" w:rsidRDefault="00AF1C59" w:rsidP="007279A3">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Triệu chứng xuất hiện sau khi ăn thức ăn có fructose: hạ đường máu, bệnh thận, chậm tăng cân, </w:t>
            </w:r>
            <w:r>
              <w:rPr>
                <w:rFonts w:ascii="Times New Roman" w:hAnsi="Times New Roman" w:cs="Times New Roman"/>
                <w:sz w:val="28"/>
                <w:szCs w:val="28"/>
              </w:rPr>
              <w:sym w:font="Symbol" w:char="F0AD"/>
            </w:r>
            <w:r>
              <w:rPr>
                <w:rFonts w:ascii="Times New Roman" w:hAnsi="Times New Roman" w:cs="Times New Roman"/>
                <w:sz w:val="28"/>
                <w:szCs w:val="28"/>
              </w:rPr>
              <w:t xml:space="preserve"> urate</w:t>
            </w:r>
          </w:p>
        </w:tc>
      </w:tr>
      <w:tr w:rsidR="00A91F48" w:rsidTr="008A7E04">
        <w:tc>
          <w:tcPr>
            <w:tcW w:w="4068" w:type="dxa"/>
          </w:tcPr>
          <w:p w:rsidR="00A91F48" w:rsidRDefault="002D6619" w:rsidP="007279A3">
            <w:pPr>
              <w:pStyle w:val="ListParagraph"/>
              <w:ind w:left="0"/>
              <w:rPr>
                <w:rFonts w:ascii="Times New Roman" w:hAnsi="Times New Roman" w:cs="Times New Roman"/>
                <w:sz w:val="28"/>
                <w:szCs w:val="28"/>
              </w:rPr>
            </w:pPr>
            <w:r>
              <w:rPr>
                <w:rFonts w:ascii="Times New Roman" w:hAnsi="Times New Roman" w:cs="Times New Roman"/>
                <w:sz w:val="28"/>
                <w:szCs w:val="28"/>
              </w:rPr>
              <w:t>Các rối loạn tổng hợp axit mật</w:t>
            </w:r>
          </w:p>
        </w:tc>
        <w:tc>
          <w:tcPr>
            <w:tcW w:w="4788" w:type="dxa"/>
          </w:tcPr>
          <w:p w:rsidR="00A91F48" w:rsidRDefault="002D6619" w:rsidP="007279A3">
            <w:pPr>
              <w:pStyle w:val="ListParagraph"/>
              <w:ind w:left="0"/>
              <w:rPr>
                <w:rFonts w:ascii="Times New Roman" w:hAnsi="Times New Roman" w:cs="Times New Roman"/>
                <w:sz w:val="28"/>
                <w:szCs w:val="28"/>
              </w:rPr>
            </w:pPr>
            <w:r>
              <w:rPr>
                <w:rFonts w:ascii="Times New Roman" w:hAnsi="Times New Roman" w:cs="Times New Roman"/>
                <w:sz w:val="28"/>
                <w:szCs w:val="28"/>
              </w:rPr>
              <w:t>ứ mật có thể không vàng da, hấp thu kém</w:t>
            </w:r>
          </w:p>
        </w:tc>
      </w:tr>
      <w:tr w:rsidR="00A91F48" w:rsidTr="008A7E04">
        <w:tc>
          <w:tcPr>
            <w:tcW w:w="4068" w:type="dxa"/>
          </w:tcPr>
          <w:p w:rsidR="00A91F48" w:rsidRDefault="002D6619" w:rsidP="007279A3">
            <w:pPr>
              <w:pStyle w:val="ListParagraph"/>
              <w:ind w:left="0"/>
              <w:rPr>
                <w:rFonts w:ascii="Times New Roman" w:hAnsi="Times New Roman" w:cs="Times New Roman"/>
                <w:sz w:val="28"/>
                <w:szCs w:val="28"/>
              </w:rPr>
            </w:pPr>
            <w:r>
              <w:rPr>
                <w:rFonts w:ascii="Times New Roman" w:hAnsi="Times New Roman" w:cs="Times New Roman"/>
                <w:sz w:val="28"/>
                <w:szCs w:val="28"/>
              </w:rPr>
              <w:t>Bệnh lý gan trong các bệnh ty thể, ví dụ các hội chứng suy kiệt mtDNA, hội chứng Pearson</w:t>
            </w:r>
          </w:p>
        </w:tc>
        <w:tc>
          <w:tcPr>
            <w:tcW w:w="4788" w:type="dxa"/>
          </w:tcPr>
          <w:p w:rsidR="00A91F48" w:rsidRDefault="004F290A" w:rsidP="007279A3">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Bệnh cơ, bệnh lý đa cơ quan, </w:t>
            </w:r>
            <w:r>
              <w:rPr>
                <w:rFonts w:ascii="Times New Roman" w:hAnsi="Times New Roman" w:cs="Times New Roman"/>
                <w:sz w:val="28"/>
                <w:szCs w:val="28"/>
              </w:rPr>
              <w:sym w:font="Symbol" w:char="F0AD"/>
            </w:r>
            <w:r>
              <w:rPr>
                <w:rFonts w:ascii="Times New Roman" w:hAnsi="Times New Roman" w:cs="Times New Roman"/>
                <w:sz w:val="28"/>
                <w:szCs w:val="28"/>
              </w:rPr>
              <w:t xml:space="preserve"> lactate</w:t>
            </w:r>
          </w:p>
        </w:tc>
      </w:tr>
      <w:tr w:rsidR="00A91F48" w:rsidTr="008A7E04">
        <w:tc>
          <w:tcPr>
            <w:tcW w:w="4068" w:type="dxa"/>
          </w:tcPr>
          <w:p w:rsidR="00A91F48" w:rsidRDefault="00FE464D" w:rsidP="007279A3">
            <w:pPr>
              <w:pStyle w:val="ListParagraph"/>
              <w:ind w:left="0"/>
              <w:rPr>
                <w:rFonts w:ascii="Times New Roman" w:hAnsi="Times New Roman" w:cs="Times New Roman"/>
                <w:sz w:val="28"/>
                <w:szCs w:val="28"/>
              </w:rPr>
            </w:pPr>
            <w:r>
              <w:rPr>
                <w:rFonts w:ascii="Times New Roman" w:hAnsi="Times New Roman" w:cs="Times New Roman"/>
                <w:sz w:val="28"/>
                <w:szCs w:val="28"/>
              </w:rPr>
              <w:t>Ứ mật trong gan có tính gia đình và tiến triển</w:t>
            </w:r>
          </w:p>
        </w:tc>
        <w:tc>
          <w:tcPr>
            <w:tcW w:w="4788" w:type="dxa"/>
          </w:tcPr>
          <w:p w:rsidR="00A91F48" w:rsidRDefault="00FE464D" w:rsidP="007279A3">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Ngứa, gan (lách) to, xơ gan tiến triển; </w:t>
            </w:r>
            <w:r>
              <w:rPr>
                <w:rFonts w:ascii="Times New Roman" w:hAnsi="Times New Roman" w:cs="Times New Roman"/>
                <w:sz w:val="28"/>
                <w:szCs w:val="28"/>
              </w:rPr>
              <w:sym w:font="Symbol" w:char="F0AD"/>
            </w:r>
            <w:r>
              <w:rPr>
                <w:rFonts w:ascii="Times New Roman" w:hAnsi="Times New Roman" w:cs="Times New Roman"/>
                <w:sz w:val="28"/>
                <w:szCs w:val="28"/>
              </w:rPr>
              <w:t xml:space="preserve"> transaminase, </w:t>
            </w:r>
            <w:r>
              <w:rPr>
                <w:rFonts w:ascii="Times New Roman" w:hAnsi="Times New Roman" w:cs="Times New Roman"/>
                <w:sz w:val="28"/>
                <w:szCs w:val="28"/>
              </w:rPr>
              <w:sym w:font="Symbol" w:char="F0AD"/>
            </w:r>
            <w:r>
              <w:rPr>
                <w:rFonts w:ascii="Times New Roman" w:hAnsi="Times New Roman" w:cs="Times New Roman"/>
                <w:sz w:val="28"/>
                <w:szCs w:val="28"/>
              </w:rPr>
              <w:t xml:space="preserve"> AP, GGT có thể bình thường</w:t>
            </w:r>
          </w:p>
        </w:tc>
      </w:tr>
      <w:tr w:rsidR="00A91F48" w:rsidTr="008A7E04">
        <w:tc>
          <w:tcPr>
            <w:tcW w:w="4068" w:type="dxa"/>
          </w:tcPr>
          <w:p w:rsidR="00A91F48" w:rsidRDefault="00C402B6" w:rsidP="007279A3">
            <w:pPr>
              <w:pStyle w:val="ListParagraph"/>
              <w:ind w:left="0"/>
              <w:rPr>
                <w:rFonts w:ascii="Times New Roman" w:hAnsi="Times New Roman" w:cs="Times New Roman"/>
                <w:sz w:val="28"/>
                <w:szCs w:val="28"/>
              </w:rPr>
            </w:pPr>
            <w:r>
              <w:rPr>
                <w:rFonts w:ascii="Times New Roman" w:hAnsi="Times New Roman" w:cs="Times New Roman"/>
                <w:sz w:val="28"/>
                <w:szCs w:val="28"/>
              </w:rPr>
              <w:t>Hội chứng Alagille</w:t>
            </w:r>
          </w:p>
        </w:tc>
        <w:tc>
          <w:tcPr>
            <w:tcW w:w="4788" w:type="dxa"/>
          </w:tcPr>
          <w:p w:rsidR="00A91F48" w:rsidRDefault="00C402B6" w:rsidP="007279A3">
            <w:pPr>
              <w:pStyle w:val="ListParagraph"/>
              <w:ind w:left="0"/>
              <w:rPr>
                <w:rFonts w:ascii="Times New Roman" w:hAnsi="Times New Roman" w:cs="Times New Roman"/>
                <w:sz w:val="28"/>
                <w:szCs w:val="28"/>
              </w:rPr>
            </w:pPr>
            <w:r>
              <w:rPr>
                <w:rFonts w:ascii="Times New Roman" w:hAnsi="Times New Roman" w:cs="Times New Roman"/>
                <w:sz w:val="28"/>
                <w:szCs w:val="28"/>
              </w:rPr>
              <w:t>Bộ mặt cổ điển, bất thường mắt, khuyết tật tim, bất thường đốt sống, di truyền trội</w:t>
            </w:r>
          </w:p>
        </w:tc>
      </w:tr>
    </w:tbl>
    <w:p w:rsidR="004B01B6" w:rsidRPr="004B01B6" w:rsidRDefault="004B01B6" w:rsidP="007279A3">
      <w:pPr>
        <w:spacing w:after="0" w:line="240" w:lineRule="auto"/>
        <w:jc w:val="both"/>
        <w:rPr>
          <w:rFonts w:ascii="Times New Roman" w:hAnsi="Times New Roman" w:cs="Times New Roman"/>
          <w:sz w:val="28"/>
          <w:szCs w:val="28"/>
        </w:rPr>
      </w:pPr>
    </w:p>
    <w:p w:rsidR="004B01B6" w:rsidRPr="005F1503" w:rsidRDefault="004B01B6" w:rsidP="007279A3">
      <w:pPr>
        <w:pStyle w:val="ListParagraph"/>
        <w:numPr>
          <w:ilvl w:val="0"/>
          <w:numId w:val="19"/>
        </w:numPr>
        <w:spacing w:after="0" w:line="240" w:lineRule="auto"/>
        <w:jc w:val="both"/>
        <w:rPr>
          <w:rFonts w:ascii="Times New Roman" w:hAnsi="Times New Roman" w:cs="Times New Roman"/>
          <w:b/>
          <w:sz w:val="28"/>
          <w:szCs w:val="28"/>
        </w:rPr>
      </w:pPr>
      <w:r w:rsidRPr="005F1503">
        <w:rPr>
          <w:rFonts w:ascii="Times New Roman" w:hAnsi="Times New Roman" w:cs="Times New Roman"/>
          <w:b/>
          <w:sz w:val="28"/>
          <w:szCs w:val="28"/>
        </w:rPr>
        <w:t>Rối loạn chức năng gan cấp và mạn:</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4068"/>
        <w:gridCol w:w="4788"/>
      </w:tblGrid>
      <w:tr w:rsidR="00BA0B2F" w:rsidTr="009162E4">
        <w:tc>
          <w:tcPr>
            <w:tcW w:w="4068" w:type="dxa"/>
          </w:tcPr>
          <w:p w:rsidR="00BA0B2F" w:rsidRDefault="009162E4" w:rsidP="007279A3">
            <w:pPr>
              <w:jc w:val="both"/>
              <w:rPr>
                <w:rFonts w:ascii="Times New Roman" w:hAnsi="Times New Roman" w:cs="Times New Roman"/>
                <w:sz w:val="28"/>
                <w:szCs w:val="28"/>
              </w:rPr>
            </w:pPr>
            <w:r>
              <w:rPr>
                <w:rFonts w:ascii="Times New Roman" w:hAnsi="Times New Roman" w:cs="Times New Roman"/>
                <w:sz w:val="28"/>
                <w:szCs w:val="28"/>
              </w:rPr>
              <w:t>Các bệnh</w:t>
            </w:r>
          </w:p>
        </w:tc>
        <w:tc>
          <w:tcPr>
            <w:tcW w:w="4788" w:type="dxa"/>
          </w:tcPr>
          <w:p w:rsidR="00BA0B2F" w:rsidRDefault="009162E4" w:rsidP="007279A3">
            <w:pPr>
              <w:jc w:val="both"/>
              <w:rPr>
                <w:rFonts w:ascii="Times New Roman" w:hAnsi="Times New Roman" w:cs="Times New Roman"/>
                <w:sz w:val="28"/>
                <w:szCs w:val="28"/>
              </w:rPr>
            </w:pPr>
            <w:r>
              <w:rPr>
                <w:rFonts w:ascii="Times New Roman" w:hAnsi="Times New Roman" w:cs="Times New Roman"/>
                <w:sz w:val="28"/>
                <w:szCs w:val="28"/>
              </w:rPr>
              <w:t>Triệu chứng</w:t>
            </w:r>
          </w:p>
        </w:tc>
      </w:tr>
      <w:tr w:rsidR="00BA0B2F" w:rsidTr="009162E4">
        <w:tc>
          <w:tcPr>
            <w:tcW w:w="4068" w:type="dxa"/>
          </w:tcPr>
          <w:p w:rsidR="00BA0B2F" w:rsidRDefault="009162E4" w:rsidP="007279A3">
            <w:pPr>
              <w:jc w:val="both"/>
              <w:rPr>
                <w:rFonts w:ascii="Times New Roman" w:hAnsi="Times New Roman" w:cs="Times New Roman"/>
                <w:sz w:val="28"/>
                <w:szCs w:val="28"/>
              </w:rPr>
            </w:pPr>
            <w:r>
              <w:rPr>
                <w:rFonts w:ascii="Times New Roman" w:hAnsi="Times New Roman" w:cs="Times New Roman"/>
                <w:sz w:val="28"/>
                <w:szCs w:val="28"/>
              </w:rPr>
              <w:t>Bệnh lý gan trong các bệnh ty thể, ví dụ suy kiệt mtDNA, hội chứng Pearson</w:t>
            </w:r>
          </w:p>
        </w:tc>
        <w:tc>
          <w:tcPr>
            <w:tcW w:w="4788" w:type="dxa"/>
          </w:tcPr>
          <w:p w:rsidR="00BA0B2F" w:rsidRDefault="009162E4" w:rsidP="007279A3">
            <w:pPr>
              <w:jc w:val="both"/>
              <w:rPr>
                <w:rFonts w:ascii="Times New Roman" w:hAnsi="Times New Roman" w:cs="Times New Roman"/>
                <w:sz w:val="28"/>
                <w:szCs w:val="28"/>
              </w:rPr>
            </w:pPr>
            <w:r>
              <w:rPr>
                <w:rFonts w:ascii="Times New Roman" w:hAnsi="Times New Roman" w:cs="Times New Roman"/>
                <w:sz w:val="28"/>
                <w:szCs w:val="28"/>
              </w:rPr>
              <w:t xml:space="preserve">Bệnh lý cơ, bệnh đa cơ quan, </w:t>
            </w:r>
            <w:r>
              <w:rPr>
                <w:rFonts w:ascii="Times New Roman" w:hAnsi="Times New Roman" w:cs="Times New Roman"/>
                <w:sz w:val="28"/>
                <w:szCs w:val="28"/>
              </w:rPr>
              <w:sym w:font="Symbol" w:char="F0AD"/>
            </w:r>
            <w:r>
              <w:rPr>
                <w:rFonts w:ascii="Times New Roman" w:hAnsi="Times New Roman" w:cs="Times New Roman"/>
                <w:sz w:val="28"/>
                <w:szCs w:val="28"/>
              </w:rPr>
              <w:t xml:space="preserve"> lactate</w:t>
            </w:r>
          </w:p>
        </w:tc>
      </w:tr>
      <w:tr w:rsidR="00BA0B2F" w:rsidTr="009162E4">
        <w:tc>
          <w:tcPr>
            <w:tcW w:w="4068" w:type="dxa"/>
          </w:tcPr>
          <w:p w:rsidR="00BA0B2F" w:rsidRDefault="007202C1" w:rsidP="007279A3">
            <w:pPr>
              <w:jc w:val="both"/>
              <w:rPr>
                <w:rFonts w:ascii="Times New Roman" w:hAnsi="Times New Roman" w:cs="Times New Roman"/>
                <w:sz w:val="28"/>
                <w:szCs w:val="28"/>
              </w:rPr>
            </w:pPr>
            <w:r>
              <w:rPr>
                <w:rFonts w:ascii="Times New Roman" w:hAnsi="Times New Roman" w:cs="Times New Roman"/>
                <w:sz w:val="28"/>
                <w:szCs w:val="28"/>
              </w:rPr>
              <w:t>Các rối loạn glycosylation (CDG, ví dụ: Type Ib)</w:t>
            </w:r>
          </w:p>
        </w:tc>
        <w:tc>
          <w:tcPr>
            <w:tcW w:w="4788" w:type="dxa"/>
          </w:tcPr>
          <w:p w:rsidR="00BA0B2F" w:rsidRDefault="007202C1" w:rsidP="007279A3">
            <w:pPr>
              <w:jc w:val="both"/>
              <w:rPr>
                <w:rFonts w:ascii="Times New Roman" w:hAnsi="Times New Roman" w:cs="Times New Roman"/>
                <w:sz w:val="28"/>
                <w:szCs w:val="28"/>
              </w:rPr>
            </w:pPr>
            <w:r>
              <w:rPr>
                <w:rFonts w:ascii="Times New Roman" w:hAnsi="Times New Roman" w:cs="Times New Roman"/>
                <w:sz w:val="28"/>
                <w:szCs w:val="28"/>
              </w:rPr>
              <w:t>Gan to, rối loạn chức năng tế bào gan, bệnh lý ruột mất protein, bệnh lý đa cơ quan</w:t>
            </w:r>
          </w:p>
        </w:tc>
      </w:tr>
      <w:tr w:rsidR="00BA0B2F" w:rsidTr="009162E4">
        <w:tc>
          <w:tcPr>
            <w:tcW w:w="4068" w:type="dxa"/>
          </w:tcPr>
          <w:p w:rsidR="00BA0B2F" w:rsidRDefault="00421713" w:rsidP="007279A3">
            <w:pPr>
              <w:jc w:val="both"/>
              <w:rPr>
                <w:rFonts w:ascii="Times New Roman" w:hAnsi="Times New Roman" w:cs="Times New Roman"/>
                <w:sz w:val="28"/>
                <w:szCs w:val="28"/>
              </w:rPr>
            </w:pPr>
            <w:r>
              <w:rPr>
                <w:rFonts w:ascii="Times New Roman" w:hAnsi="Times New Roman" w:cs="Times New Roman"/>
                <w:sz w:val="28"/>
                <w:szCs w:val="28"/>
              </w:rPr>
              <w:t>Tyrosinaemia type I</w:t>
            </w:r>
          </w:p>
        </w:tc>
        <w:tc>
          <w:tcPr>
            <w:tcW w:w="4788" w:type="dxa"/>
          </w:tcPr>
          <w:p w:rsidR="00BA0B2F" w:rsidRDefault="00421713" w:rsidP="007279A3">
            <w:pPr>
              <w:jc w:val="both"/>
              <w:rPr>
                <w:rFonts w:ascii="Times New Roman" w:hAnsi="Times New Roman" w:cs="Times New Roman"/>
                <w:sz w:val="28"/>
                <w:szCs w:val="28"/>
              </w:rPr>
            </w:pPr>
            <w:r>
              <w:rPr>
                <w:rFonts w:ascii="Times New Roman" w:hAnsi="Times New Roman" w:cs="Times New Roman"/>
                <w:sz w:val="28"/>
                <w:szCs w:val="28"/>
              </w:rPr>
              <w:t xml:space="preserve">Vàng da, rối loạn đông máu nặng, bệnh thận, xơ gan, </w:t>
            </w:r>
            <w:r>
              <w:rPr>
                <w:rFonts w:ascii="Times New Roman" w:hAnsi="Times New Roman" w:cs="Times New Roman"/>
                <w:sz w:val="28"/>
                <w:szCs w:val="28"/>
              </w:rPr>
              <w:sym w:font="Symbol" w:char="F0AD"/>
            </w:r>
            <w:r>
              <w:rPr>
                <w:rFonts w:ascii="Times New Roman" w:hAnsi="Times New Roman" w:cs="Times New Roman"/>
                <w:sz w:val="28"/>
                <w:szCs w:val="28"/>
              </w:rPr>
              <w:t xml:space="preserve"> AFP</w:t>
            </w:r>
          </w:p>
        </w:tc>
      </w:tr>
      <w:tr w:rsidR="00BA0B2F" w:rsidTr="009162E4">
        <w:tc>
          <w:tcPr>
            <w:tcW w:w="4068" w:type="dxa"/>
          </w:tcPr>
          <w:p w:rsidR="00BA0B2F" w:rsidRDefault="00B25CA6" w:rsidP="007279A3">
            <w:pPr>
              <w:jc w:val="both"/>
              <w:rPr>
                <w:rFonts w:ascii="Times New Roman" w:hAnsi="Times New Roman" w:cs="Times New Roman"/>
                <w:sz w:val="28"/>
                <w:szCs w:val="28"/>
              </w:rPr>
            </w:pPr>
            <w:r>
              <w:rPr>
                <w:rFonts w:ascii="Times New Roman" w:hAnsi="Times New Roman" w:cs="Times New Roman"/>
                <w:sz w:val="28"/>
                <w:szCs w:val="28"/>
              </w:rPr>
              <w:t>Galactosaemia</w:t>
            </w:r>
          </w:p>
        </w:tc>
        <w:tc>
          <w:tcPr>
            <w:tcW w:w="4788" w:type="dxa"/>
          </w:tcPr>
          <w:p w:rsidR="00BA0B2F" w:rsidRDefault="00B25CA6" w:rsidP="007279A3">
            <w:pPr>
              <w:jc w:val="both"/>
              <w:rPr>
                <w:rFonts w:ascii="Times New Roman" w:hAnsi="Times New Roman" w:cs="Times New Roman"/>
                <w:sz w:val="28"/>
                <w:szCs w:val="28"/>
              </w:rPr>
            </w:pPr>
            <w:r>
              <w:rPr>
                <w:rFonts w:ascii="Times New Roman" w:hAnsi="Times New Roman" w:cs="Times New Roman"/>
                <w:sz w:val="28"/>
                <w:szCs w:val="28"/>
              </w:rPr>
              <w:t>Vàng da, chậm tăng cân, bệnh thận, đục thủy tinh thể, muộn có xơ gan</w:t>
            </w:r>
          </w:p>
        </w:tc>
      </w:tr>
      <w:tr w:rsidR="00BA0B2F" w:rsidTr="009162E4">
        <w:tc>
          <w:tcPr>
            <w:tcW w:w="4068" w:type="dxa"/>
          </w:tcPr>
          <w:p w:rsidR="00BA0B2F" w:rsidRDefault="00C2651C" w:rsidP="007279A3">
            <w:pPr>
              <w:jc w:val="both"/>
              <w:rPr>
                <w:rFonts w:ascii="Times New Roman" w:hAnsi="Times New Roman" w:cs="Times New Roman"/>
                <w:sz w:val="28"/>
                <w:szCs w:val="28"/>
              </w:rPr>
            </w:pPr>
            <w:r>
              <w:rPr>
                <w:rFonts w:ascii="Times New Roman" w:hAnsi="Times New Roman" w:cs="Times New Roman"/>
                <w:sz w:val="28"/>
                <w:szCs w:val="28"/>
              </w:rPr>
              <w:t>Các rối loạn oxy hóa axit béo bao gồm thiếu hụt vận chuyển carnitine</w:t>
            </w:r>
          </w:p>
        </w:tc>
        <w:tc>
          <w:tcPr>
            <w:tcW w:w="4788" w:type="dxa"/>
          </w:tcPr>
          <w:p w:rsidR="00BA0B2F" w:rsidRDefault="00C2651C" w:rsidP="007279A3">
            <w:pPr>
              <w:jc w:val="both"/>
              <w:rPr>
                <w:rFonts w:ascii="Times New Roman" w:hAnsi="Times New Roman" w:cs="Times New Roman"/>
                <w:sz w:val="28"/>
                <w:szCs w:val="28"/>
              </w:rPr>
            </w:pPr>
            <w:r>
              <w:rPr>
                <w:rFonts w:ascii="Times New Roman" w:hAnsi="Times New Roman" w:cs="Times New Roman"/>
                <w:sz w:val="28"/>
                <w:szCs w:val="28"/>
              </w:rPr>
              <w:t>Bệnh lý cơ vân (cơ tim), hạ đường máu</w:t>
            </w:r>
          </w:p>
        </w:tc>
      </w:tr>
    </w:tbl>
    <w:p w:rsidR="004B01B6" w:rsidRPr="004B01B6" w:rsidRDefault="004B01B6" w:rsidP="007279A3">
      <w:pPr>
        <w:spacing w:after="0" w:line="240" w:lineRule="auto"/>
        <w:jc w:val="both"/>
        <w:rPr>
          <w:rFonts w:ascii="Times New Roman" w:hAnsi="Times New Roman" w:cs="Times New Roman"/>
          <w:sz w:val="28"/>
          <w:szCs w:val="28"/>
        </w:rPr>
      </w:pPr>
    </w:p>
    <w:p w:rsidR="004B01B6" w:rsidRPr="0053720E" w:rsidRDefault="004B01B6" w:rsidP="007279A3">
      <w:pPr>
        <w:pStyle w:val="ListParagraph"/>
        <w:numPr>
          <w:ilvl w:val="0"/>
          <w:numId w:val="19"/>
        </w:numPr>
        <w:spacing w:after="0" w:line="240" w:lineRule="auto"/>
        <w:jc w:val="both"/>
        <w:rPr>
          <w:rFonts w:ascii="Times New Roman" w:hAnsi="Times New Roman" w:cs="Times New Roman"/>
          <w:b/>
          <w:sz w:val="28"/>
          <w:szCs w:val="28"/>
        </w:rPr>
      </w:pPr>
      <w:r w:rsidRPr="0053720E">
        <w:rPr>
          <w:rFonts w:ascii="Times New Roman" w:hAnsi="Times New Roman" w:cs="Times New Roman"/>
          <w:b/>
          <w:sz w:val="28"/>
          <w:szCs w:val="28"/>
        </w:rPr>
        <w:t>Viêm gan mạn tính hoặc xơ gan ở trẻ lớn:</w:t>
      </w:r>
    </w:p>
    <w:p w:rsidR="00142FB6" w:rsidRPr="0053720E" w:rsidRDefault="00142FB6" w:rsidP="007279A3">
      <w:pPr>
        <w:pStyle w:val="ListParagraph"/>
        <w:spacing w:after="0" w:line="240" w:lineRule="auto"/>
        <w:jc w:val="both"/>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4448"/>
        <w:gridCol w:w="4408"/>
      </w:tblGrid>
      <w:tr w:rsidR="007B2342" w:rsidTr="00965143">
        <w:tc>
          <w:tcPr>
            <w:tcW w:w="4788" w:type="dxa"/>
            <w:tcBorders>
              <w:left w:val="nil"/>
              <w:right w:val="nil"/>
            </w:tcBorders>
          </w:tcPr>
          <w:p w:rsidR="00142FB6" w:rsidRDefault="005D570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Các bệnh</w:t>
            </w:r>
          </w:p>
        </w:tc>
        <w:tc>
          <w:tcPr>
            <w:tcW w:w="4788" w:type="dxa"/>
            <w:tcBorders>
              <w:left w:val="nil"/>
              <w:right w:val="nil"/>
            </w:tcBorders>
          </w:tcPr>
          <w:p w:rsidR="00142FB6" w:rsidRDefault="005D570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Triệu chứng</w:t>
            </w:r>
          </w:p>
        </w:tc>
      </w:tr>
      <w:tr w:rsidR="007B2342" w:rsidTr="00965143">
        <w:tc>
          <w:tcPr>
            <w:tcW w:w="4788" w:type="dxa"/>
            <w:tcBorders>
              <w:left w:val="nil"/>
              <w:right w:val="nil"/>
            </w:tcBorders>
          </w:tcPr>
          <w:p w:rsidR="00142FB6" w:rsidRDefault="007B2342"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Bệnh Wilson</w:t>
            </w:r>
          </w:p>
        </w:tc>
        <w:tc>
          <w:tcPr>
            <w:tcW w:w="4788" w:type="dxa"/>
            <w:tcBorders>
              <w:left w:val="nil"/>
              <w:right w:val="nil"/>
            </w:tcBorders>
          </w:tcPr>
          <w:p w:rsidR="00142FB6" w:rsidRDefault="007B2342"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Tổn thương thần kinh, thận, vòng giác mạc</w:t>
            </w:r>
          </w:p>
        </w:tc>
      </w:tr>
      <w:tr w:rsidR="007B2342" w:rsidTr="00965143">
        <w:tc>
          <w:tcPr>
            <w:tcW w:w="4788" w:type="dxa"/>
            <w:tcBorders>
              <w:left w:val="nil"/>
              <w:right w:val="nil"/>
            </w:tcBorders>
          </w:tcPr>
          <w:p w:rsidR="00142FB6" w:rsidRDefault="007A4D5E"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Nhiễm sắc tố sắt</w:t>
            </w:r>
          </w:p>
        </w:tc>
        <w:tc>
          <w:tcPr>
            <w:tcW w:w="4788" w:type="dxa"/>
            <w:tcBorders>
              <w:left w:val="nil"/>
              <w:right w:val="nil"/>
            </w:tcBorders>
          </w:tcPr>
          <w:p w:rsidR="00142FB6" w:rsidRDefault="007A4D5E"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Gan to, bệnh lý cơ tim, đái đường, đái nhạt, thiểu năng sinh dục</w:t>
            </w:r>
          </w:p>
        </w:tc>
      </w:tr>
      <w:tr w:rsidR="007B2342" w:rsidTr="00965143">
        <w:tc>
          <w:tcPr>
            <w:tcW w:w="4788" w:type="dxa"/>
            <w:tcBorders>
              <w:left w:val="nil"/>
              <w:right w:val="nil"/>
            </w:tcBorders>
          </w:tcPr>
          <w:p w:rsidR="00610DA2" w:rsidRPr="00610DA2" w:rsidRDefault="00610DA2" w:rsidP="007279A3">
            <w:pPr>
              <w:jc w:val="both"/>
              <w:rPr>
                <w:rFonts w:ascii="Times New Roman" w:hAnsi="Times New Roman" w:cs="Times New Roman"/>
                <w:sz w:val="28"/>
                <w:szCs w:val="28"/>
              </w:rPr>
            </w:pPr>
            <w:r w:rsidRPr="00610DA2">
              <w:rPr>
                <w:rFonts w:ascii="Times New Roman" w:hAnsi="Times New Roman" w:cs="Times New Roman"/>
                <w:sz w:val="28"/>
                <w:szCs w:val="28"/>
              </w:rPr>
              <w:t>Thiếu α</w:t>
            </w:r>
            <w:r w:rsidRPr="00610DA2">
              <w:rPr>
                <w:rFonts w:ascii="Times New Roman" w:hAnsi="Times New Roman" w:cs="Times New Roman"/>
                <w:sz w:val="28"/>
                <w:szCs w:val="28"/>
                <w:vertAlign w:val="subscript"/>
              </w:rPr>
              <w:t>1</w:t>
            </w:r>
            <w:r w:rsidRPr="00610DA2">
              <w:rPr>
                <w:rFonts w:ascii="Times New Roman" w:hAnsi="Times New Roman" w:cs="Times New Roman"/>
                <w:sz w:val="28"/>
                <w:szCs w:val="28"/>
              </w:rPr>
              <w:t>-Antitrypsin</w:t>
            </w:r>
          </w:p>
          <w:p w:rsidR="00142FB6" w:rsidRDefault="00142FB6" w:rsidP="007279A3">
            <w:pPr>
              <w:pStyle w:val="ListParagraph"/>
              <w:ind w:left="0"/>
              <w:jc w:val="both"/>
              <w:rPr>
                <w:rFonts w:ascii="Times New Roman" w:hAnsi="Times New Roman" w:cs="Times New Roman"/>
                <w:sz w:val="28"/>
                <w:szCs w:val="28"/>
              </w:rPr>
            </w:pPr>
          </w:p>
        </w:tc>
        <w:tc>
          <w:tcPr>
            <w:tcW w:w="4788" w:type="dxa"/>
            <w:tcBorders>
              <w:left w:val="nil"/>
              <w:right w:val="nil"/>
            </w:tcBorders>
          </w:tcPr>
          <w:p w:rsidR="00142FB6" w:rsidRDefault="001B546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Chậm tăng cân, </w:t>
            </w:r>
            <w:r>
              <w:rPr>
                <w:rFonts w:ascii="Times New Roman" w:hAnsi="Times New Roman" w:cs="Times New Roman"/>
                <w:sz w:val="28"/>
                <w:szCs w:val="28"/>
              </w:rPr>
              <w:sym w:font="Symbol" w:char="F0AF"/>
            </w:r>
            <w:r>
              <w:rPr>
                <w:rFonts w:ascii="Times New Roman" w:hAnsi="Times New Roman" w:cs="Times New Roman"/>
                <w:sz w:val="28"/>
                <w:szCs w:val="28"/>
              </w:rPr>
              <w:t xml:space="preserve"> </w:t>
            </w:r>
            <w:r w:rsidRPr="00610DA2">
              <w:rPr>
                <w:rFonts w:ascii="Times New Roman" w:hAnsi="Times New Roman" w:cs="Times New Roman"/>
                <w:sz w:val="28"/>
                <w:szCs w:val="28"/>
              </w:rPr>
              <w:t>α</w:t>
            </w:r>
            <w:r w:rsidRPr="00610DA2">
              <w:rPr>
                <w:rFonts w:ascii="Times New Roman" w:hAnsi="Times New Roman" w:cs="Times New Roman"/>
                <w:sz w:val="28"/>
                <w:szCs w:val="28"/>
                <w:vertAlign w:val="subscript"/>
              </w:rPr>
              <w:t>1</w:t>
            </w:r>
            <w:r w:rsidRPr="00610DA2">
              <w:rPr>
                <w:rFonts w:ascii="Times New Roman" w:hAnsi="Times New Roman" w:cs="Times New Roman"/>
                <w:sz w:val="28"/>
                <w:szCs w:val="28"/>
              </w:rPr>
              <w:t>-</w:t>
            </w:r>
            <w:r>
              <w:rPr>
                <w:rFonts w:ascii="Times New Roman" w:hAnsi="Times New Roman" w:cs="Times New Roman"/>
                <w:sz w:val="28"/>
                <w:szCs w:val="28"/>
              </w:rPr>
              <w:t>a</w:t>
            </w:r>
            <w:r w:rsidRPr="00610DA2">
              <w:rPr>
                <w:rFonts w:ascii="Times New Roman" w:hAnsi="Times New Roman" w:cs="Times New Roman"/>
                <w:sz w:val="28"/>
                <w:szCs w:val="28"/>
              </w:rPr>
              <w:t>ntitrypsin</w:t>
            </w:r>
          </w:p>
        </w:tc>
      </w:tr>
      <w:tr w:rsidR="007B2342" w:rsidTr="00965143">
        <w:tc>
          <w:tcPr>
            <w:tcW w:w="4788" w:type="dxa"/>
            <w:tcBorders>
              <w:left w:val="nil"/>
              <w:right w:val="nil"/>
            </w:tcBorders>
          </w:tcPr>
          <w:p w:rsidR="00142FB6" w:rsidRDefault="001B546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Tyrosinaemia type I</w:t>
            </w:r>
          </w:p>
        </w:tc>
        <w:tc>
          <w:tcPr>
            <w:tcW w:w="4788" w:type="dxa"/>
            <w:tcBorders>
              <w:left w:val="nil"/>
              <w:right w:val="nil"/>
            </w:tcBorders>
          </w:tcPr>
          <w:p w:rsidR="00142FB6" w:rsidRDefault="001B546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Bệnh lý đông máu, bệnh thận, </w:t>
            </w:r>
            <w:r>
              <w:rPr>
                <w:rFonts w:ascii="Times New Roman" w:hAnsi="Times New Roman" w:cs="Times New Roman"/>
                <w:sz w:val="28"/>
                <w:szCs w:val="28"/>
              </w:rPr>
              <w:sym w:font="Symbol" w:char="F0AD"/>
            </w:r>
            <w:r>
              <w:rPr>
                <w:rFonts w:ascii="Times New Roman" w:hAnsi="Times New Roman" w:cs="Times New Roman"/>
                <w:sz w:val="28"/>
                <w:szCs w:val="28"/>
              </w:rPr>
              <w:t xml:space="preserve"> AFP</w:t>
            </w:r>
          </w:p>
        </w:tc>
      </w:tr>
      <w:tr w:rsidR="007B2342" w:rsidTr="00965143">
        <w:tc>
          <w:tcPr>
            <w:tcW w:w="4788" w:type="dxa"/>
            <w:tcBorders>
              <w:left w:val="nil"/>
              <w:right w:val="nil"/>
            </w:tcBorders>
          </w:tcPr>
          <w:p w:rsidR="00142FB6" w:rsidRDefault="001B546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Không dung nạp fructose di truyền</w:t>
            </w:r>
          </w:p>
        </w:tc>
        <w:tc>
          <w:tcPr>
            <w:tcW w:w="4788" w:type="dxa"/>
            <w:tcBorders>
              <w:left w:val="nil"/>
              <w:right w:val="nil"/>
            </w:tcBorders>
          </w:tcPr>
          <w:p w:rsidR="00142FB6" w:rsidRDefault="001B5463"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Triệu chứng xuất hiện sau ăn thức ăn có fructose: hạ đường máu, bệnh thận, chậm tăng cân, </w:t>
            </w:r>
            <w:r>
              <w:rPr>
                <w:rFonts w:ascii="Times New Roman" w:hAnsi="Times New Roman" w:cs="Times New Roman"/>
                <w:sz w:val="28"/>
                <w:szCs w:val="28"/>
              </w:rPr>
              <w:sym w:font="Symbol" w:char="F0AD"/>
            </w:r>
            <w:r>
              <w:rPr>
                <w:rFonts w:ascii="Times New Roman" w:hAnsi="Times New Roman" w:cs="Times New Roman"/>
                <w:sz w:val="28"/>
                <w:szCs w:val="28"/>
              </w:rPr>
              <w:t xml:space="preserve"> urate</w:t>
            </w:r>
          </w:p>
        </w:tc>
      </w:tr>
      <w:tr w:rsidR="007B2342" w:rsidTr="001B5463">
        <w:tc>
          <w:tcPr>
            <w:tcW w:w="4788" w:type="dxa"/>
            <w:tcBorders>
              <w:left w:val="nil"/>
              <w:bottom w:val="single" w:sz="4" w:space="0" w:color="000000" w:themeColor="text1"/>
              <w:right w:val="nil"/>
            </w:tcBorders>
          </w:tcPr>
          <w:p w:rsidR="00142FB6" w:rsidRDefault="00A3197C"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Thiếu Transaldolase</w:t>
            </w:r>
          </w:p>
        </w:tc>
        <w:tc>
          <w:tcPr>
            <w:tcW w:w="4788" w:type="dxa"/>
            <w:tcBorders>
              <w:left w:val="nil"/>
              <w:bottom w:val="single" w:sz="4" w:space="0" w:color="000000" w:themeColor="text1"/>
              <w:right w:val="nil"/>
            </w:tcBorders>
          </w:tcPr>
          <w:p w:rsidR="00142FB6" w:rsidRDefault="00A3197C"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Gan lách to, xơ gan</w:t>
            </w:r>
          </w:p>
        </w:tc>
      </w:tr>
      <w:tr w:rsidR="007B2342" w:rsidTr="001B5463">
        <w:tc>
          <w:tcPr>
            <w:tcW w:w="4788" w:type="dxa"/>
            <w:tcBorders>
              <w:left w:val="nil"/>
              <w:right w:val="nil"/>
            </w:tcBorders>
          </w:tcPr>
          <w:p w:rsidR="00142FB6" w:rsidRDefault="00A3197C"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Cystic fibrosis</w:t>
            </w:r>
          </w:p>
        </w:tc>
        <w:tc>
          <w:tcPr>
            <w:tcW w:w="4788" w:type="dxa"/>
            <w:tcBorders>
              <w:left w:val="nil"/>
              <w:right w:val="nil"/>
            </w:tcBorders>
          </w:tcPr>
          <w:p w:rsidR="00142FB6" w:rsidRDefault="00A3197C"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Chậm tăng cân, nhiễm khuẩn hô hấp tái phát</w:t>
            </w:r>
          </w:p>
        </w:tc>
      </w:tr>
      <w:tr w:rsidR="007B2342" w:rsidTr="001B5463">
        <w:tc>
          <w:tcPr>
            <w:tcW w:w="4788" w:type="dxa"/>
            <w:tcBorders>
              <w:left w:val="nil"/>
              <w:right w:val="nil"/>
            </w:tcBorders>
          </w:tcPr>
          <w:p w:rsidR="00142FB6" w:rsidRDefault="00A3197C"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Bệnh Coelic </w:t>
            </w:r>
          </w:p>
        </w:tc>
        <w:tc>
          <w:tcPr>
            <w:tcW w:w="4788" w:type="dxa"/>
            <w:tcBorders>
              <w:left w:val="nil"/>
              <w:right w:val="nil"/>
            </w:tcBorders>
          </w:tcPr>
          <w:p w:rsidR="00142FB6" w:rsidRDefault="00A3197C" w:rsidP="007279A3">
            <w:pPr>
              <w:pStyle w:val="ListParagraph"/>
              <w:ind w:left="0"/>
              <w:jc w:val="both"/>
              <w:rPr>
                <w:rFonts w:ascii="Times New Roman" w:hAnsi="Times New Roman" w:cs="Times New Roman"/>
                <w:sz w:val="28"/>
                <w:szCs w:val="28"/>
              </w:rPr>
            </w:pPr>
            <w:r>
              <w:rPr>
                <w:rFonts w:ascii="Times New Roman" w:hAnsi="Times New Roman" w:cs="Times New Roman"/>
                <w:sz w:val="28"/>
                <w:szCs w:val="28"/>
              </w:rPr>
              <w:t>Chậm tăng cân, tiêu chảy, thể trạng nhỏ</w:t>
            </w:r>
          </w:p>
        </w:tc>
      </w:tr>
    </w:tbl>
    <w:p w:rsidR="00924329" w:rsidRDefault="00924329" w:rsidP="007279A3">
      <w:pPr>
        <w:spacing w:after="0" w:line="240" w:lineRule="auto"/>
        <w:ind w:left="360"/>
        <w:jc w:val="both"/>
        <w:rPr>
          <w:rFonts w:ascii="Times New Roman" w:hAnsi="Times New Roman" w:cs="Times New Roman"/>
          <w:sz w:val="28"/>
          <w:szCs w:val="28"/>
        </w:rPr>
      </w:pPr>
    </w:p>
    <w:p w:rsidR="0045505A" w:rsidRPr="004A07C8" w:rsidRDefault="0045505A" w:rsidP="007279A3">
      <w:pPr>
        <w:spacing w:after="0" w:line="240" w:lineRule="auto"/>
        <w:ind w:left="360"/>
        <w:rPr>
          <w:rFonts w:ascii="Times New Roman" w:hAnsi="Times New Roman"/>
          <w:b/>
          <w:sz w:val="24"/>
          <w:szCs w:val="24"/>
        </w:rPr>
      </w:pPr>
      <w:r w:rsidRPr="004A07C8">
        <w:rPr>
          <w:rFonts w:ascii="Times New Roman" w:hAnsi="Times New Roman"/>
          <w:b/>
          <w:sz w:val="24"/>
          <w:szCs w:val="24"/>
        </w:rPr>
        <w:t>Tài liệu tham khảo:</w:t>
      </w:r>
    </w:p>
    <w:p w:rsidR="0045505A" w:rsidRPr="00770E6D" w:rsidRDefault="0045505A" w:rsidP="007279A3">
      <w:pPr>
        <w:numPr>
          <w:ilvl w:val="0"/>
          <w:numId w:val="9"/>
        </w:numPr>
        <w:spacing w:after="0" w:line="240" w:lineRule="auto"/>
        <w:jc w:val="both"/>
        <w:rPr>
          <w:rFonts w:ascii="Times New Roman" w:hAnsi="Times New Roman"/>
          <w:i/>
          <w:sz w:val="24"/>
          <w:szCs w:val="24"/>
        </w:rPr>
      </w:pPr>
      <w:r>
        <w:rPr>
          <w:rFonts w:ascii="Times New Roman" w:hAnsi="Times New Roman"/>
          <w:sz w:val="24"/>
          <w:szCs w:val="24"/>
        </w:rPr>
        <w:t xml:space="preserve">Zschocke J, Hoffmann GF. Diagnosis and management of metabolic disorders; Special emergency medication. In: </w:t>
      </w:r>
      <w:r w:rsidRPr="00770E6D">
        <w:rPr>
          <w:rFonts w:ascii="Times New Roman" w:hAnsi="Times New Roman"/>
          <w:i/>
          <w:sz w:val="24"/>
          <w:szCs w:val="24"/>
        </w:rPr>
        <w:t>Vademecum metabolicum: Diagnosis and treatment of inborn errors of metabolism.</w:t>
      </w:r>
      <w:r>
        <w:rPr>
          <w:rFonts w:ascii="Times New Roman" w:hAnsi="Times New Roman"/>
          <w:sz w:val="24"/>
          <w:szCs w:val="24"/>
        </w:rPr>
        <w:t xml:space="preserve"> Mil</w:t>
      </w:r>
      <w:r w:rsidR="0001362E">
        <w:rPr>
          <w:rFonts w:ascii="Times New Roman" w:hAnsi="Times New Roman"/>
          <w:sz w:val="24"/>
          <w:szCs w:val="24"/>
        </w:rPr>
        <w:t xml:space="preserve">upa Metabolic </w:t>
      </w:r>
      <w:r w:rsidR="003D0AFA">
        <w:rPr>
          <w:rFonts w:ascii="Times New Roman" w:hAnsi="Times New Roman"/>
          <w:sz w:val="24"/>
          <w:szCs w:val="24"/>
        </w:rPr>
        <w:t>Germany, 2011: 19-23</w:t>
      </w:r>
      <w:r>
        <w:rPr>
          <w:rFonts w:ascii="Times New Roman" w:hAnsi="Times New Roman"/>
          <w:sz w:val="24"/>
          <w:szCs w:val="24"/>
        </w:rPr>
        <w:t xml:space="preserve">. </w:t>
      </w:r>
    </w:p>
    <w:p w:rsidR="0045505A" w:rsidRDefault="00FC7FA0" w:rsidP="007279A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Hoffmann GF and Engelmann G. Liver disease</w:t>
      </w:r>
      <w:r w:rsidR="00942151">
        <w:rPr>
          <w:rFonts w:ascii="Times New Roman" w:hAnsi="Times New Roman"/>
          <w:sz w:val="24"/>
          <w:szCs w:val="24"/>
        </w:rPr>
        <w:t>. In: Hoffmann GF</w:t>
      </w:r>
      <w:r w:rsidR="0045505A">
        <w:rPr>
          <w:rFonts w:ascii="Times New Roman" w:hAnsi="Times New Roman"/>
          <w:sz w:val="24"/>
          <w:szCs w:val="24"/>
        </w:rPr>
        <w:t xml:space="preserve">, Zschocke J, Nyhan WL. (eds) </w:t>
      </w:r>
      <w:r w:rsidR="0045505A" w:rsidRPr="008F1DE8">
        <w:rPr>
          <w:rFonts w:ascii="Times New Roman" w:hAnsi="Times New Roman"/>
          <w:i/>
          <w:sz w:val="24"/>
          <w:szCs w:val="24"/>
        </w:rPr>
        <w:t>Inherited metabolic diseases: A clinical approach</w:t>
      </w:r>
      <w:r w:rsidR="0045505A">
        <w:rPr>
          <w:rFonts w:ascii="Times New Roman" w:hAnsi="Times New Roman"/>
          <w:i/>
          <w:sz w:val="24"/>
          <w:szCs w:val="24"/>
        </w:rPr>
        <w:t xml:space="preserve">. </w:t>
      </w:r>
      <w:r w:rsidR="0045505A">
        <w:rPr>
          <w:rFonts w:ascii="Times New Roman" w:hAnsi="Times New Roman"/>
          <w:sz w:val="24"/>
          <w:szCs w:val="24"/>
        </w:rPr>
        <w:t>Sp</w:t>
      </w:r>
      <w:r>
        <w:rPr>
          <w:rFonts w:ascii="Times New Roman" w:hAnsi="Times New Roman"/>
          <w:sz w:val="24"/>
          <w:szCs w:val="24"/>
        </w:rPr>
        <w:t>ringer London New York, 2010: 89-108</w:t>
      </w:r>
    </w:p>
    <w:p w:rsidR="0045505A" w:rsidRPr="00515B02" w:rsidRDefault="0045505A" w:rsidP="007279A3">
      <w:pPr>
        <w:spacing w:after="0" w:line="240" w:lineRule="auto"/>
        <w:ind w:left="360"/>
        <w:jc w:val="both"/>
        <w:rPr>
          <w:rFonts w:ascii="Times New Roman" w:hAnsi="Times New Roman" w:cs="Times New Roman"/>
          <w:sz w:val="28"/>
          <w:szCs w:val="28"/>
        </w:rPr>
      </w:pPr>
    </w:p>
    <w:p w:rsidR="000A7E96" w:rsidRPr="00E84082" w:rsidRDefault="000A7E96" w:rsidP="007279A3">
      <w:pPr>
        <w:pStyle w:val="ListParagraph"/>
        <w:spacing w:after="0" w:line="240" w:lineRule="auto"/>
        <w:ind w:left="1080"/>
        <w:jc w:val="both"/>
        <w:rPr>
          <w:rFonts w:ascii="Times New Roman" w:hAnsi="Times New Roman" w:cs="Times New Roman"/>
          <w:sz w:val="28"/>
          <w:szCs w:val="28"/>
        </w:rPr>
      </w:pPr>
    </w:p>
    <w:p w:rsidR="00D53E66" w:rsidRPr="00041774" w:rsidRDefault="00D53E66" w:rsidP="007279A3">
      <w:pPr>
        <w:pStyle w:val="ListParagraph"/>
        <w:spacing w:after="0" w:line="240" w:lineRule="auto"/>
        <w:jc w:val="both"/>
        <w:rPr>
          <w:rFonts w:ascii="Times New Roman" w:hAnsi="Times New Roman" w:cs="Times New Roman"/>
          <w:sz w:val="28"/>
          <w:szCs w:val="28"/>
        </w:rPr>
      </w:pPr>
    </w:p>
    <w:p w:rsidR="008A6B73" w:rsidRPr="008A6B73" w:rsidRDefault="008A6B73" w:rsidP="007279A3">
      <w:pPr>
        <w:pStyle w:val="ListParagraph"/>
        <w:spacing w:after="0" w:line="240" w:lineRule="auto"/>
        <w:ind w:left="1080"/>
        <w:jc w:val="both"/>
        <w:rPr>
          <w:rFonts w:ascii="Times New Roman" w:hAnsi="Times New Roman" w:cs="Times New Roman"/>
          <w:sz w:val="28"/>
          <w:szCs w:val="28"/>
        </w:rPr>
      </w:pPr>
    </w:p>
    <w:p w:rsidR="005B06D0" w:rsidRPr="005B06D0" w:rsidRDefault="005B06D0" w:rsidP="007279A3">
      <w:pPr>
        <w:spacing w:after="0" w:line="240" w:lineRule="auto"/>
        <w:jc w:val="both"/>
        <w:rPr>
          <w:rFonts w:ascii="Times New Roman" w:hAnsi="Times New Roman" w:cs="Times New Roman"/>
          <w:sz w:val="28"/>
          <w:szCs w:val="28"/>
        </w:rPr>
      </w:pPr>
    </w:p>
    <w:p w:rsidR="000D397A" w:rsidRPr="000D397A" w:rsidRDefault="000D397A" w:rsidP="007279A3">
      <w:pPr>
        <w:spacing w:after="0" w:line="240" w:lineRule="auto"/>
        <w:ind w:left="360"/>
        <w:jc w:val="both"/>
        <w:rPr>
          <w:rFonts w:ascii="Times New Roman" w:hAnsi="Times New Roman" w:cs="Times New Roman"/>
          <w:b/>
          <w:sz w:val="28"/>
          <w:szCs w:val="28"/>
        </w:rPr>
      </w:pPr>
    </w:p>
    <w:sectPr w:rsidR="000D397A" w:rsidRPr="000D397A" w:rsidSect="00B23F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D4" w:rsidRDefault="003B31D4" w:rsidP="009B027F">
      <w:pPr>
        <w:spacing w:after="0" w:line="240" w:lineRule="auto"/>
      </w:pPr>
      <w:r>
        <w:separator/>
      </w:r>
    </w:p>
  </w:endnote>
  <w:endnote w:type="continuationSeparator" w:id="0">
    <w:p w:rsidR="003B31D4" w:rsidRDefault="003B31D4" w:rsidP="009B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40600"/>
      <w:docPartObj>
        <w:docPartGallery w:val="Page Numbers (Bottom of Page)"/>
        <w:docPartUnique/>
      </w:docPartObj>
    </w:sdtPr>
    <w:sdtEndPr/>
    <w:sdtContent>
      <w:p w:rsidR="005858AC" w:rsidRDefault="003B5918">
        <w:pPr>
          <w:pStyle w:val="Footer"/>
          <w:jc w:val="center"/>
        </w:pPr>
        <w:r>
          <w:fldChar w:fldCharType="begin"/>
        </w:r>
        <w:r>
          <w:instrText xml:space="preserve"> PAGE   \* MERGEFORMAT </w:instrText>
        </w:r>
        <w:r>
          <w:fldChar w:fldCharType="separate"/>
        </w:r>
        <w:r w:rsidR="002459E8">
          <w:rPr>
            <w:noProof/>
          </w:rPr>
          <w:t>6</w:t>
        </w:r>
        <w:r>
          <w:rPr>
            <w:noProof/>
          </w:rPr>
          <w:fldChar w:fldCharType="end"/>
        </w:r>
      </w:p>
    </w:sdtContent>
  </w:sdt>
  <w:p w:rsidR="00A66D93" w:rsidRDefault="00A6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D4" w:rsidRDefault="003B31D4" w:rsidP="009B027F">
      <w:pPr>
        <w:spacing w:after="0" w:line="240" w:lineRule="auto"/>
      </w:pPr>
      <w:r>
        <w:separator/>
      </w:r>
    </w:p>
  </w:footnote>
  <w:footnote w:type="continuationSeparator" w:id="0">
    <w:p w:rsidR="003B31D4" w:rsidRDefault="003B31D4" w:rsidP="009B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B2"/>
    <w:multiLevelType w:val="hybridMultilevel"/>
    <w:tmpl w:val="CC2A0CAC"/>
    <w:lvl w:ilvl="0" w:tplc="A364B6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58A5"/>
    <w:multiLevelType w:val="hybridMultilevel"/>
    <w:tmpl w:val="9628F036"/>
    <w:lvl w:ilvl="0" w:tplc="E90C0988">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1A0E"/>
    <w:multiLevelType w:val="hybridMultilevel"/>
    <w:tmpl w:val="B2F049E2"/>
    <w:lvl w:ilvl="0" w:tplc="3BE2D0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820D9"/>
    <w:multiLevelType w:val="hybridMultilevel"/>
    <w:tmpl w:val="AF20CE4A"/>
    <w:lvl w:ilvl="0" w:tplc="3202F5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5307A"/>
    <w:multiLevelType w:val="hybridMultilevel"/>
    <w:tmpl w:val="298431E8"/>
    <w:lvl w:ilvl="0" w:tplc="4720E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F13A6"/>
    <w:multiLevelType w:val="hybridMultilevel"/>
    <w:tmpl w:val="DABAB610"/>
    <w:lvl w:ilvl="0" w:tplc="29B2F0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74E47"/>
    <w:multiLevelType w:val="hybridMultilevel"/>
    <w:tmpl w:val="FEB2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E6CCB"/>
    <w:multiLevelType w:val="hybridMultilevel"/>
    <w:tmpl w:val="5B5A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601DD"/>
    <w:multiLevelType w:val="hybridMultilevel"/>
    <w:tmpl w:val="91AC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71975"/>
    <w:multiLevelType w:val="hybridMultilevel"/>
    <w:tmpl w:val="69C2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278BC"/>
    <w:multiLevelType w:val="hybridMultilevel"/>
    <w:tmpl w:val="DECC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D54B5"/>
    <w:multiLevelType w:val="hybridMultilevel"/>
    <w:tmpl w:val="3818519E"/>
    <w:lvl w:ilvl="0" w:tplc="0F0C7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D06BB"/>
    <w:multiLevelType w:val="hybridMultilevel"/>
    <w:tmpl w:val="7506FC24"/>
    <w:lvl w:ilvl="0" w:tplc="BA946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363CA"/>
    <w:multiLevelType w:val="hybridMultilevel"/>
    <w:tmpl w:val="31E68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A87143"/>
    <w:multiLevelType w:val="hybridMultilevel"/>
    <w:tmpl w:val="F74CCB9A"/>
    <w:lvl w:ilvl="0" w:tplc="D1623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AE5C6F"/>
    <w:multiLevelType w:val="hybridMultilevel"/>
    <w:tmpl w:val="86F03476"/>
    <w:lvl w:ilvl="0" w:tplc="796CA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D4CF8"/>
    <w:multiLevelType w:val="hybridMultilevel"/>
    <w:tmpl w:val="2432F960"/>
    <w:lvl w:ilvl="0" w:tplc="C4C67E7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E1ADC"/>
    <w:multiLevelType w:val="hybridMultilevel"/>
    <w:tmpl w:val="B03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40D3F"/>
    <w:multiLevelType w:val="hybridMultilevel"/>
    <w:tmpl w:val="A67C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7"/>
  </w:num>
  <w:num w:numId="5">
    <w:abstractNumId w:val="13"/>
  </w:num>
  <w:num w:numId="6">
    <w:abstractNumId w:val="16"/>
  </w:num>
  <w:num w:numId="7">
    <w:abstractNumId w:val="6"/>
  </w:num>
  <w:num w:numId="8">
    <w:abstractNumId w:val="0"/>
  </w:num>
  <w:num w:numId="9">
    <w:abstractNumId w:val="5"/>
  </w:num>
  <w:num w:numId="10">
    <w:abstractNumId w:val="1"/>
  </w:num>
  <w:num w:numId="11">
    <w:abstractNumId w:val="3"/>
  </w:num>
  <w:num w:numId="12">
    <w:abstractNumId w:val="14"/>
  </w:num>
  <w:num w:numId="13">
    <w:abstractNumId w:val="18"/>
  </w:num>
  <w:num w:numId="14">
    <w:abstractNumId w:val="4"/>
  </w:num>
  <w:num w:numId="15">
    <w:abstractNumId w:val="12"/>
  </w:num>
  <w:num w:numId="16">
    <w:abstractNumId w:val="10"/>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7A"/>
    <w:rsid w:val="000046CA"/>
    <w:rsid w:val="0001362E"/>
    <w:rsid w:val="00041774"/>
    <w:rsid w:val="00047B0E"/>
    <w:rsid w:val="000727BE"/>
    <w:rsid w:val="00096252"/>
    <w:rsid w:val="000A7E96"/>
    <w:rsid w:val="000D397A"/>
    <w:rsid w:val="000E313E"/>
    <w:rsid w:val="00111A34"/>
    <w:rsid w:val="001156AC"/>
    <w:rsid w:val="0013682A"/>
    <w:rsid w:val="00142FB6"/>
    <w:rsid w:val="0014324D"/>
    <w:rsid w:val="00146D0F"/>
    <w:rsid w:val="001522D7"/>
    <w:rsid w:val="00153BFF"/>
    <w:rsid w:val="00155954"/>
    <w:rsid w:val="00162C53"/>
    <w:rsid w:val="001733DC"/>
    <w:rsid w:val="001769A3"/>
    <w:rsid w:val="00182798"/>
    <w:rsid w:val="001B5463"/>
    <w:rsid w:val="00207DCF"/>
    <w:rsid w:val="00210969"/>
    <w:rsid w:val="00241B8D"/>
    <w:rsid w:val="002459E8"/>
    <w:rsid w:val="00274F2A"/>
    <w:rsid w:val="00276E9B"/>
    <w:rsid w:val="00283251"/>
    <w:rsid w:val="002936F4"/>
    <w:rsid w:val="002B7DAF"/>
    <w:rsid w:val="002C71F5"/>
    <w:rsid w:val="002D6619"/>
    <w:rsid w:val="002F56E4"/>
    <w:rsid w:val="00306008"/>
    <w:rsid w:val="00317085"/>
    <w:rsid w:val="00334E90"/>
    <w:rsid w:val="00335964"/>
    <w:rsid w:val="003A5B98"/>
    <w:rsid w:val="003A71C4"/>
    <w:rsid w:val="003A7B42"/>
    <w:rsid w:val="003B31D4"/>
    <w:rsid w:val="003B5918"/>
    <w:rsid w:val="003C146C"/>
    <w:rsid w:val="003C46F9"/>
    <w:rsid w:val="003D0AFA"/>
    <w:rsid w:val="003E29AA"/>
    <w:rsid w:val="003E7FED"/>
    <w:rsid w:val="00421713"/>
    <w:rsid w:val="00425BFE"/>
    <w:rsid w:val="00427DC2"/>
    <w:rsid w:val="00433377"/>
    <w:rsid w:val="00446B05"/>
    <w:rsid w:val="0045505A"/>
    <w:rsid w:val="00484C95"/>
    <w:rsid w:val="004A6549"/>
    <w:rsid w:val="004A670E"/>
    <w:rsid w:val="004B01B6"/>
    <w:rsid w:val="004C33FA"/>
    <w:rsid w:val="004C3982"/>
    <w:rsid w:val="004F290A"/>
    <w:rsid w:val="00502DF2"/>
    <w:rsid w:val="00515B02"/>
    <w:rsid w:val="00520621"/>
    <w:rsid w:val="0052556B"/>
    <w:rsid w:val="00536C59"/>
    <w:rsid w:val="0053720E"/>
    <w:rsid w:val="0057659E"/>
    <w:rsid w:val="005858AC"/>
    <w:rsid w:val="005902E3"/>
    <w:rsid w:val="005B06D0"/>
    <w:rsid w:val="005C05DB"/>
    <w:rsid w:val="005D5703"/>
    <w:rsid w:val="005D7DD5"/>
    <w:rsid w:val="005E40D9"/>
    <w:rsid w:val="005F1503"/>
    <w:rsid w:val="005F4B1B"/>
    <w:rsid w:val="00610DA2"/>
    <w:rsid w:val="00637F2C"/>
    <w:rsid w:val="0065315B"/>
    <w:rsid w:val="00667C9D"/>
    <w:rsid w:val="006A759D"/>
    <w:rsid w:val="006B1D7C"/>
    <w:rsid w:val="006C605D"/>
    <w:rsid w:val="006D32D2"/>
    <w:rsid w:val="006D40AC"/>
    <w:rsid w:val="006E284A"/>
    <w:rsid w:val="006E3418"/>
    <w:rsid w:val="007006B4"/>
    <w:rsid w:val="0070105D"/>
    <w:rsid w:val="007202C1"/>
    <w:rsid w:val="00723AB0"/>
    <w:rsid w:val="00725017"/>
    <w:rsid w:val="0072759D"/>
    <w:rsid w:val="007279A3"/>
    <w:rsid w:val="00771568"/>
    <w:rsid w:val="00776522"/>
    <w:rsid w:val="00782A21"/>
    <w:rsid w:val="007A4D5E"/>
    <w:rsid w:val="007A53D5"/>
    <w:rsid w:val="007B2342"/>
    <w:rsid w:val="007B7F71"/>
    <w:rsid w:val="007D223F"/>
    <w:rsid w:val="0080281B"/>
    <w:rsid w:val="0082729C"/>
    <w:rsid w:val="0083463A"/>
    <w:rsid w:val="0084097E"/>
    <w:rsid w:val="00861317"/>
    <w:rsid w:val="00891CF1"/>
    <w:rsid w:val="008A6B73"/>
    <w:rsid w:val="008A7E04"/>
    <w:rsid w:val="008B7C8E"/>
    <w:rsid w:val="008E262A"/>
    <w:rsid w:val="00905E9E"/>
    <w:rsid w:val="00910683"/>
    <w:rsid w:val="0091236C"/>
    <w:rsid w:val="009162E4"/>
    <w:rsid w:val="00924329"/>
    <w:rsid w:val="00935A4F"/>
    <w:rsid w:val="00942151"/>
    <w:rsid w:val="00942170"/>
    <w:rsid w:val="009543C8"/>
    <w:rsid w:val="00965143"/>
    <w:rsid w:val="00993C5C"/>
    <w:rsid w:val="009A5A6F"/>
    <w:rsid w:val="009B027F"/>
    <w:rsid w:val="009D3AA0"/>
    <w:rsid w:val="009E181E"/>
    <w:rsid w:val="009E40BC"/>
    <w:rsid w:val="009E5074"/>
    <w:rsid w:val="009E50F8"/>
    <w:rsid w:val="009F3B1B"/>
    <w:rsid w:val="00A06060"/>
    <w:rsid w:val="00A15B08"/>
    <w:rsid w:val="00A17DDB"/>
    <w:rsid w:val="00A2044D"/>
    <w:rsid w:val="00A3197C"/>
    <w:rsid w:val="00A356FE"/>
    <w:rsid w:val="00A36700"/>
    <w:rsid w:val="00A454B3"/>
    <w:rsid w:val="00A454E6"/>
    <w:rsid w:val="00A6382A"/>
    <w:rsid w:val="00A66D93"/>
    <w:rsid w:val="00A71FAA"/>
    <w:rsid w:val="00A771E3"/>
    <w:rsid w:val="00A90AC6"/>
    <w:rsid w:val="00A91F48"/>
    <w:rsid w:val="00AA0134"/>
    <w:rsid w:val="00AC3CEC"/>
    <w:rsid w:val="00AD163E"/>
    <w:rsid w:val="00AD2B39"/>
    <w:rsid w:val="00AF1C59"/>
    <w:rsid w:val="00B0073A"/>
    <w:rsid w:val="00B15EE4"/>
    <w:rsid w:val="00B23F33"/>
    <w:rsid w:val="00B25CA6"/>
    <w:rsid w:val="00B52D4E"/>
    <w:rsid w:val="00B55046"/>
    <w:rsid w:val="00B56F4D"/>
    <w:rsid w:val="00B62E96"/>
    <w:rsid w:val="00B86EFF"/>
    <w:rsid w:val="00B93A95"/>
    <w:rsid w:val="00B95728"/>
    <w:rsid w:val="00B970BC"/>
    <w:rsid w:val="00BA0B2F"/>
    <w:rsid w:val="00BB2B87"/>
    <w:rsid w:val="00BB40A1"/>
    <w:rsid w:val="00BB544B"/>
    <w:rsid w:val="00BE0565"/>
    <w:rsid w:val="00BE17CC"/>
    <w:rsid w:val="00C0393A"/>
    <w:rsid w:val="00C2651C"/>
    <w:rsid w:val="00C35604"/>
    <w:rsid w:val="00C402B6"/>
    <w:rsid w:val="00C51F4D"/>
    <w:rsid w:val="00C817C2"/>
    <w:rsid w:val="00C918A3"/>
    <w:rsid w:val="00C938A7"/>
    <w:rsid w:val="00C97B7C"/>
    <w:rsid w:val="00CE1703"/>
    <w:rsid w:val="00D1565E"/>
    <w:rsid w:val="00D15877"/>
    <w:rsid w:val="00D415E5"/>
    <w:rsid w:val="00D47931"/>
    <w:rsid w:val="00D507D2"/>
    <w:rsid w:val="00D53E66"/>
    <w:rsid w:val="00D56E8E"/>
    <w:rsid w:val="00D744EE"/>
    <w:rsid w:val="00D82C57"/>
    <w:rsid w:val="00D82E06"/>
    <w:rsid w:val="00D90B17"/>
    <w:rsid w:val="00DA38FA"/>
    <w:rsid w:val="00DB1CC6"/>
    <w:rsid w:val="00DB4B19"/>
    <w:rsid w:val="00DC14EF"/>
    <w:rsid w:val="00DD1E18"/>
    <w:rsid w:val="00E0574B"/>
    <w:rsid w:val="00E06480"/>
    <w:rsid w:val="00E06AD6"/>
    <w:rsid w:val="00E14EBE"/>
    <w:rsid w:val="00E15B6D"/>
    <w:rsid w:val="00E302B1"/>
    <w:rsid w:val="00E32DF2"/>
    <w:rsid w:val="00E431DC"/>
    <w:rsid w:val="00E43F4D"/>
    <w:rsid w:val="00E749E6"/>
    <w:rsid w:val="00E84082"/>
    <w:rsid w:val="00E94CE9"/>
    <w:rsid w:val="00ED0F12"/>
    <w:rsid w:val="00ED7C00"/>
    <w:rsid w:val="00EF0140"/>
    <w:rsid w:val="00EF0F81"/>
    <w:rsid w:val="00F426E6"/>
    <w:rsid w:val="00F42DE5"/>
    <w:rsid w:val="00F82F40"/>
    <w:rsid w:val="00F973E0"/>
    <w:rsid w:val="00FA4BDB"/>
    <w:rsid w:val="00FB0154"/>
    <w:rsid w:val="00FC03BD"/>
    <w:rsid w:val="00FC7FA0"/>
    <w:rsid w:val="00FE464D"/>
    <w:rsid w:val="00FF37DF"/>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7A"/>
    <w:pPr>
      <w:ind w:left="720"/>
      <w:contextualSpacing/>
    </w:pPr>
  </w:style>
  <w:style w:type="paragraph" w:styleId="Header">
    <w:name w:val="header"/>
    <w:basedOn w:val="Normal"/>
    <w:link w:val="HeaderChar"/>
    <w:uiPriority w:val="99"/>
    <w:semiHidden/>
    <w:unhideWhenUsed/>
    <w:rsid w:val="009B0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7F"/>
  </w:style>
  <w:style w:type="paragraph" w:styleId="Footer">
    <w:name w:val="footer"/>
    <w:basedOn w:val="Normal"/>
    <w:link w:val="FooterChar"/>
    <w:uiPriority w:val="99"/>
    <w:unhideWhenUsed/>
    <w:rsid w:val="009B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F"/>
  </w:style>
  <w:style w:type="table" w:styleId="TableGrid">
    <w:name w:val="Table Grid"/>
    <w:basedOn w:val="TableNormal"/>
    <w:uiPriority w:val="59"/>
    <w:rsid w:val="000E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7A"/>
    <w:pPr>
      <w:ind w:left="720"/>
      <w:contextualSpacing/>
    </w:pPr>
  </w:style>
  <w:style w:type="paragraph" w:styleId="Header">
    <w:name w:val="header"/>
    <w:basedOn w:val="Normal"/>
    <w:link w:val="HeaderChar"/>
    <w:uiPriority w:val="99"/>
    <w:semiHidden/>
    <w:unhideWhenUsed/>
    <w:rsid w:val="009B0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7F"/>
  </w:style>
  <w:style w:type="paragraph" w:styleId="Footer">
    <w:name w:val="footer"/>
    <w:basedOn w:val="Normal"/>
    <w:link w:val="FooterChar"/>
    <w:uiPriority w:val="99"/>
    <w:unhideWhenUsed/>
    <w:rsid w:val="009B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F"/>
  </w:style>
  <w:style w:type="table" w:styleId="TableGrid">
    <w:name w:val="Table Grid"/>
    <w:basedOn w:val="TableNormal"/>
    <w:uiPriority w:val="59"/>
    <w:rsid w:val="000E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04F5-8C27-42A5-816F-A5AB8BDD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ThienMinh</dc:creator>
  <cp:lastModifiedBy>Windows User</cp:lastModifiedBy>
  <cp:revision>5</cp:revision>
  <dcterms:created xsi:type="dcterms:W3CDTF">2015-07-09T09:29:00Z</dcterms:created>
  <dcterms:modified xsi:type="dcterms:W3CDTF">2015-07-10T02:05:00Z</dcterms:modified>
</cp:coreProperties>
</file>